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344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558"/>
        <w:gridCol w:w="810"/>
        <w:gridCol w:w="990"/>
        <w:gridCol w:w="3420"/>
        <w:gridCol w:w="1183"/>
        <w:gridCol w:w="797"/>
        <w:gridCol w:w="1710"/>
        <w:gridCol w:w="3980"/>
        <w:tblGridChange w:id="0">
          <w:tblGrid>
            <w:gridCol w:w="558"/>
            <w:gridCol w:w="810"/>
            <w:gridCol w:w="990"/>
            <w:gridCol w:w="3420"/>
            <w:gridCol w:w="1183"/>
            <w:gridCol w:w="797"/>
            <w:gridCol w:w="1710"/>
            <w:gridCol w:w="3980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  <w:jc w:val="center"/>
            </w:pPr>
            <w:r w:rsidRPr="00000000" w:rsidR="00000000" w:rsidDel="00000000">
              <w:rPr>
                <w:sz w:val="16"/>
                <w:rtl w:val="0"/>
              </w:rPr>
              <w:t xml:space="preserve">Trimester 3</w:t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6"/>
                <w:rtl w:val="0"/>
              </w:rPr>
              <w:t xml:space="preserve">: 4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6"/>
                <w:rtl w:val="0"/>
              </w:rPr>
              <w:t xml:space="preserve">:  10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6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Introduce the basic properties of reflections involving 2-dimensional figures and the connection with line symmetry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Introduce rotations and translations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Introduce addition involving negative integers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6"/>
                <w:rtl w:val="0"/>
              </w:rPr>
              <w:t xml:space="preserve">:  Where can you find translations in nature? 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Academic Vocabulary: </w:t>
            </w:r>
            <w:r w:rsidRPr="00000000" w:rsidR="00000000" w:rsidDel="00000000">
              <w:rPr>
                <w:sz w:val="16"/>
                <w:rtl w:val="0"/>
              </w:rPr>
              <w:t xml:space="preserve">fraction, unit fraction, multiple, equivalent fraction, denominator, symmetry, line of symmetry, pattern, rule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16"/>
                <w:u w:val="single"/>
                <w:rtl w:val="0"/>
              </w:rPr>
              <w:t xml:space="preserve">Additional Resources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10.1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4.NF.5 </w:t>
            </w: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4.G.3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do you use a transparent mirror correctly?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that a fraction a/b is a multiple of 1/b.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my understanding that multiple of a/b is a multiple of 1/b to multiply a fraction by a whole number.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word problems that involve multiplying a fraction and a whole number using visual models and equations.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4.NF.4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Rewrite a fraction with a denominator 10 as an equivalent fraction with denominator 100.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Add two fractions with respective denominators of 10 and 100.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4.NF.5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line-symmetric figures and draw lines of symmetry.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how, in a two-dimensional figure, folding along the line of symmetry results in matching parts.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Draw a line on a figure to create two symmetric figures.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4.G.3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Generate a number pattern that follows a given rule.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and explain features of the pattern that go beyond the given rule.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4.OA.5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10.2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4.MD.6</w:t>
            </w: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 4.G.3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using tools correctly help you be more precise?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10.3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4.OA.5 </w:t>
            </w: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4.MD.1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4.G.3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you describe a rule that explains the distances between the images and the line of reflection?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10.4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4.NF.4a 4.NF.4b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4.NF.4c </w:t>
            </w: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4.NF.5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4.G.3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might classifying an object with line symmetry in your classroom help you explain what it means?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10.5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4.OA.5 </w:t>
            </w: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4.G.1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4.G.2</w:t>
            </w: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 4.G.3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drawing your own pattern help you understand rigid motion?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10.6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4.NF.6 4.MD.1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do you need to explain what math symbols mean?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Assessment: Progress check unit 10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-BoldMT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10.docx</dc:title>
</cp:coreProperties>
</file>