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1"/>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73"/>
        <w:gridCol w:w="809"/>
        <w:gridCol w:w="989"/>
        <w:gridCol w:w="3417"/>
        <w:gridCol w:w="1182"/>
        <w:gridCol w:w="886"/>
        <w:gridCol w:w="2516"/>
        <w:gridCol w:w="3076"/>
        <w:tblGridChange w:id="0">
          <w:tblGrid>
            <w:gridCol w:w="573"/>
            <w:gridCol w:w="809"/>
            <w:gridCol w:w="989"/>
            <w:gridCol w:w="3417"/>
            <w:gridCol w:w="1182"/>
            <w:gridCol w:w="886"/>
            <w:gridCol w:w="2516"/>
            <w:gridCol w:w="3076"/>
          </w:tblGrid>
        </w:tblGridChange>
      </w:tblGrid>
      <w:tr>
        <w:trPr>
          <w:trHeight w:val="400" w:hRule="atLeast"/>
        </w:trPr>
        <w:tc>
          <w:tcPr>
            <w:vMerge w:val="restart"/>
          </w:tcPr>
          <w:p w:rsidP="00000000" w:rsidRPr="00000000" w:rsidR="00000000" w:rsidDel="00000000" w:rsidRDefault="00000000">
            <w:pPr>
              <w:ind w:left="113" w:firstLine="0" w:right="113"/>
              <w:contextualSpacing w:val="0"/>
            </w:pPr>
            <w:r w:rsidRPr="00000000" w:rsidR="00000000" w:rsidDel="00000000">
              <w:rPr>
                <w:b w:val="1"/>
                <w:sz w:val="28"/>
                <w:u w:val="single"/>
                <w:rtl w:val="0"/>
              </w:rPr>
              <w:t xml:space="preserve">Second Trimester</w:t>
            </w:r>
            <w:r w:rsidRPr="00000000" w:rsidR="00000000" w:rsidDel="00000000">
              <w:rPr>
                <w:rtl w:val="0"/>
              </w:rPr>
            </w:r>
          </w:p>
        </w:tc>
        <w:tc>
          <w:tcPr>
            <w:gridSpan w:val="4"/>
          </w:tcPr>
          <w:p w:rsidP="00000000" w:rsidRPr="00000000" w:rsidR="00000000" w:rsidDel="00000000" w:rsidRDefault="00000000">
            <w:pPr>
              <w:contextualSpacing w:val="0"/>
            </w:pPr>
            <w:r w:rsidRPr="00000000" w:rsidR="00000000" w:rsidDel="00000000">
              <w:rPr>
                <w:sz w:val="16"/>
                <w:u w:val="single"/>
                <w:rtl w:val="0"/>
              </w:rPr>
              <w:t xml:space="preserve">Grade</w:t>
            </w:r>
            <w:r w:rsidRPr="00000000" w:rsidR="00000000" w:rsidDel="00000000">
              <w:rPr>
                <w:sz w:val="16"/>
                <w:rtl w:val="0"/>
              </w:rPr>
              <w:t xml:space="preserve">: 3</w:t>
            </w:r>
          </w:p>
        </w:tc>
        <w:tc>
          <w:tcPr>
            <w:gridSpan w:val="3"/>
          </w:tcPr>
          <w:p w:rsidP="00000000" w:rsidRPr="00000000" w:rsidR="00000000" w:rsidDel="00000000" w:rsidRDefault="00000000">
            <w:pPr>
              <w:contextualSpacing w:val="0"/>
            </w:pPr>
            <w:r w:rsidRPr="00000000" w:rsidR="00000000" w:rsidDel="00000000">
              <w:rPr>
                <w:sz w:val="16"/>
                <w:u w:val="single"/>
                <w:rtl w:val="0"/>
              </w:rPr>
              <w:t xml:space="preserve">Unit Number</w:t>
            </w:r>
            <w:r w:rsidRPr="00000000" w:rsidR="00000000" w:rsidDel="00000000">
              <w:rPr>
                <w:sz w:val="16"/>
                <w:rtl w:val="0"/>
              </w:rPr>
              <w:t xml:space="preserve">:  4</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sz w:val="16"/>
                <w:u w:val="single"/>
                <w:rtl w:val="0"/>
              </w:rPr>
              <w:t xml:space="preserve">Unit Overview</w:t>
            </w:r>
            <w:r w:rsidRPr="00000000" w:rsidR="00000000" w:rsidDel="00000000">
              <w:rPr>
                <w:sz w:val="16"/>
                <w:rtl w:val="0"/>
              </w:rPr>
              <w:t xml:space="preserve">: </w:t>
            </w:r>
          </w:p>
          <w:p w:rsidP="00000000" w:rsidRPr="00000000" w:rsidR="00000000" w:rsidDel="00000000" w:rsidRDefault="00000000">
            <w:pPr>
              <w:contextualSpacing w:val="0"/>
            </w:pPr>
            <w:r w:rsidRPr="00000000" w:rsidR="00000000" w:rsidDel="00000000">
              <w:rPr>
                <w:sz w:val="20"/>
                <w:rtl w:val="0"/>
              </w:rPr>
              <w:t xml:space="preserve">This unit focuses on multiplication and division.  Students are expected   to model and solve multiplication and division stories.  They will also practice these facts, as well as explore the links between multiplication and division.</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sz w:val="16"/>
                <w:u w:val="single"/>
                <w:rtl w:val="0"/>
              </w:rPr>
              <w:t xml:space="preserve">Essential Question</w:t>
            </w:r>
            <w:r w:rsidRPr="00000000" w:rsidR="00000000" w:rsidDel="00000000">
              <w:rPr>
                <w:sz w:val="16"/>
                <w:rtl w:val="0"/>
              </w:rPr>
              <w:t xml:space="preserve">:</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sz w:val="16"/>
                <w:u w:val="single"/>
                <w:rtl w:val="0"/>
              </w:rPr>
              <w:t xml:space="preserve">Academic Vocabulary:</w:t>
            </w:r>
            <w:r w:rsidRPr="00000000" w:rsidR="00000000" w:rsidDel="00000000">
              <w:rPr>
                <w:sz w:val="16"/>
                <w:rtl w:val="0"/>
              </w:rPr>
              <w:t xml:space="preserve">            </w:t>
            </w:r>
            <w:r w:rsidRPr="00000000" w:rsidR="00000000" w:rsidDel="00000000">
              <w:rPr>
                <w:sz w:val="20"/>
                <w:rtl w:val="0"/>
              </w:rPr>
              <w:t xml:space="preserve">multiplication             factor               product               division               dividend               divisor              quotient             array    commutative property             associative property            distributive property              arithmetic pattern             area             unit square              area model   equation              additive</w:t>
            </w:r>
            <w:r w:rsidRPr="00000000" w:rsidR="00000000" w:rsidDel="00000000">
              <w:rPr>
                <w:sz w:val="16"/>
                <w:u w:val="single"/>
                <w:rtl w:val="0"/>
              </w:rPr>
              <w:t xml:space="preserve">   </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u w:val="single"/>
                <w:rtl w:val="0"/>
              </w:rPr>
              <w:t xml:space="preserve">Lesson</w:t>
            </w:r>
          </w:p>
        </w:tc>
        <w:tc>
          <w:tcPr/>
          <w:p w:rsidP="00000000" w:rsidRPr="00000000" w:rsidR="00000000" w:rsidDel="00000000" w:rsidRDefault="00000000">
            <w:pPr>
              <w:contextualSpacing w:val="0"/>
            </w:pPr>
            <w:r w:rsidRPr="00000000" w:rsidR="00000000" w:rsidDel="00000000">
              <w:rPr>
                <w:sz w:val="16"/>
                <w:u w:val="single"/>
                <w:rtl w:val="0"/>
              </w:rPr>
              <w:t xml:space="preserve">Standard</w:t>
            </w:r>
          </w:p>
        </w:tc>
        <w:tc>
          <w:tcPr/>
          <w:p w:rsidP="00000000" w:rsidRPr="00000000" w:rsidR="00000000" w:rsidDel="00000000" w:rsidRDefault="00000000">
            <w:pPr>
              <w:contextualSpacing w:val="0"/>
            </w:pPr>
            <w:r w:rsidRPr="00000000" w:rsidR="00000000" w:rsidDel="00000000">
              <w:rPr>
                <w:sz w:val="16"/>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sz w:val="16"/>
                <w:u w:val="single"/>
                <w:rtl w:val="0"/>
              </w:rPr>
              <w:t xml:space="preserve">Differentiation</w:t>
            </w:r>
          </w:p>
        </w:tc>
        <w:tc>
          <w:tcPr/>
          <w:p w:rsidP="00000000" w:rsidRPr="00000000" w:rsidR="00000000" w:rsidDel="00000000" w:rsidRDefault="00000000">
            <w:pPr>
              <w:contextualSpacing w:val="0"/>
            </w:pPr>
            <w:bookmarkStart w:id="0" w:colFirst="0" w:name="h.gjdgxs" w:colLast="0"/>
            <w:bookmarkEnd w:id="0"/>
            <w:r w:rsidRPr="00000000" w:rsidR="00000000" w:rsidDel="00000000">
              <w:rPr>
                <w:sz w:val="16"/>
                <w:u w:val="single"/>
                <w:rtl w:val="0"/>
              </w:rPr>
              <w:t xml:space="preserve">Additional Resources</w:t>
            </w:r>
          </w:p>
        </w:tc>
        <w:tc>
          <w:tcPr/>
          <w:p w:rsidP="00000000" w:rsidRPr="00000000" w:rsidR="00000000" w:rsidDel="00000000" w:rsidRDefault="00000000">
            <w:pPr>
              <w:contextualSpacing w:val="0"/>
            </w:pPr>
            <w:r w:rsidRPr="00000000" w:rsidR="00000000" w:rsidDel="00000000">
              <w:rPr>
                <w:sz w:val="16"/>
                <w:u w:val="single"/>
                <w:rtl w:val="0"/>
              </w:rPr>
              <w:t xml:space="preserve">Student Learning Goals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4.1</w:t>
            </w:r>
          </w:p>
        </w:tc>
        <w:tc>
          <w:tcPr/>
          <w:p w:rsidP="00000000" w:rsidRPr="00000000" w:rsidR="00000000" w:rsidDel="00000000" w:rsidRDefault="00000000">
            <w:pPr>
              <w:contextualSpacing w:val="0"/>
            </w:pPr>
            <w:r w:rsidRPr="00000000" w:rsidR="00000000" w:rsidDel="00000000">
              <w:rPr>
                <w:b w:val="1"/>
                <w:sz w:val="20"/>
                <w:rtl w:val="0"/>
              </w:rPr>
              <w:t xml:space="preserve">3.OA.1</w:t>
            </w:r>
          </w:p>
          <w:p w:rsidP="00000000" w:rsidRPr="00000000" w:rsidR="00000000" w:rsidDel="00000000" w:rsidRDefault="00000000">
            <w:pPr>
              <w:contextualSpacing w:val="0"/>
            </w:pPr>
            <w:r w:rsidRPr="00000000" w:rsidR="00000000" w:rsidDel="00000000">
              <w:rPr>
                <w:b w:val="1"/>
                <w:sz w:val="20"/>
                <w:rtl w:val="0"/>
              </w:rPr>
              <w:t xml:space="preserve">3 OA.3</w:t>
            </w:r>
          </w:p>
          <w:p w:rsidP="00000000" w:rsidRPr="00000000" w:rsidR="00000000" w:rsidDel="00000000" w:rsidRDefault="00000000">
            <w:pPr>
              <w:contextualSpacing w:val="0"/>
            </w:pPr>
            <w:r w:rsidRPr="00000000" w:rsidR="00000000" w:rsidDel="00000000">
              <w:rPr>
                <w:b w:val="1"/>
                <w:sz w:val="20"/>
                <w:rtl w:val="0"/>
              </w:rPr>
              <w:t xml:space="preserve">3 OA.4</w:t>
            </w:r>
          </w:p>
          <w:p w:rsidP="00000000" w:rsidRPr="00000000" w:rsidR="00000000" w:rsidDel="00000000" w:rsidRDefault="00000000">
            <w:pPr>
              <w:contextualSpacing w:val="0"/>
            </w:pPr>
            <w:r w:rsidRPr="00000000" w:rsidR="00000000" w:rsidDel="00000000">
              <w:rPr>
                <w:b w:val="1"/>
                <w:sz w:val="20"/>
                <w:rtl w:val="0"/>
              </w:rPr>
              <w:t xml:space="preserve">3 OA .5</w:t>
            </w:r>
          </w:p>
          <w:p w:rsidP="00000000" w:rsidRPr="00000000" w:rsidR="00000000" w:rsidDel="00000000" w:rsidRDefault="00000000">
            <w:pPr>
              <w:contextualSpacing w:val="0"/>
            </w:pPr>
            <w:r w:rsidRPr="00000000" w:rsidR="00000000" w:rsidDel="00000000">
              <w:rPr>
                <w:b w:val="1"/>
                <w:sz w:val="20"/>
                <w:rtl w:val="0"/>
              </w:rPr>
              <w:t xml:space="preserve">3 OA. 7</w:t>
            </w:r>
          </w:p>
          <w:p w:rsidP="00000000" w:rsidRPr="00000000" w:rsidR="00000000" w:rsidDel="00000000" w:rsidRDefault="00000000">
            <w:pPr>
              <w:contextualSpacing w:val="0"/>
            </w:pPr>
            <w:r w:rsidRPr="00000000" w:rsidR="00000000" w:rsidDel="00000000">
              <w:rPr>
                <w:b w:val="1"/>
                <w:sz w:val="20"/>
                <w:rtl w:val="0"/>
              </w:rPr>
              <w:t xml:space="preserve">3 OA .8</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How do you decide which tools to use to solve a problem?</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contextualSpacing w:val="0"/>
            </w:pPr>
            <w:r w:rsidRPr="00000000" w:rsidR="00000000" w:rsidDel="00000000">
              <w:rPr>
                <w:sz w:val="16"/>
                <w:rtl w:val="0"/>
              </w:rPr>
              <w:t xml:space="preserve">I can…</w:t>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Find the quotients, with and without remainders, of whole number division problems with one-digit divisors and up to two-digit dividends.</w:t>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Count forward and backward by 1s, 2s, 5s, 10s, and 100s from any given three-or four digit numbers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Explain that multiplication is repeated addition of the same number.</w:t>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Interpret products of whole number in multiplication (e.g., 4 x 3 groups of 3 or 3 groups of 4; or, an array with 4 rows and 3 columns; or, the area of a 4-by-3 rectangle, or, 4 rows of 3 objects.).</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Identify parts of a multiplication problem (factors and products).</w:t>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Explain division as repeated subtraction of the same number or as a set of objects divided into an equal number of shares.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Interpret whole-number quotients of whole numbers (e.g., 80/4 is 4 groups with 20 in each group, or 20 groups with 4 in each group).</w:t>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Identify parts of division equations (dividend, divisor, and quotient).</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Use equal groups, arrays, measurement quantities and drawings to solve multiplication and division word problems within 100.</w:t>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Use equations with a symbol for the unknown number to represent multiplication and division problems.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Determine the unknown whole number in multiplication and division problems.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Apply the properties of operation as strategies to multiply and divide (commutative, associative, and distributive property of multiplication).</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Show the relationship between multiplication and division (e.g., turn a division problem into multiplication problems with an unknown factor).</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Quickly multiply and divide within 100 using strategies such as the relationship between multiplication and division or properties of operation to find the answers.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Instantly recall the product of any two one-digit numbers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Identify arithmetic patterns in number charts, addition tables, and multiplication tables.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Explain arithmetic patterns using properties of operation.</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Measure the area of a shape of flat surface by counting the number of unit squares it takes to cover it with no gaps or overlaps.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Find the area of a rectangle with whole-number side lengths by tiling it, and show that the area is the same as would be found by multiplying the side lengths.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Multiply side lengths of rectangles with whole number side lengths to solve word problems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Decompose an irregular figure into non-overlapping rectangles.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b w:val="0"/>
                <w:sz w:val="16"/>
              </w:rPr>
            </w:pPr>
            <w:r w:rsidRPr="00000000" w:rsidR="00000000" w:rsidDel="00000000">
              <w:rPr>
                <w:rFonts w:cs="Calibri" w:hAnsi="Calibri" w:eastAsia="Calibri" w:ascii="Calibri"/>
                <w:b w:val="0"/>
                <w:sz w:val="16"/>
                <w:rtl w:val="0"/>
              </w:rPr>
              <w:t xml:space="preserve">Explain area as additive and use this understanding to solve world problems.</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4.2</w:t>
            </w:r>
          </w:p>
        </w:tc>
        <w:tc>
          <w:tcPr/>
          <w:p w:rsidP="00000000" w:rsidRPr="00000000" w:rsidR="00000000" w:rsidDel="00000000" w:rsidRDefault="00000000">
            <w:pPr>
              <w:contextualSpacing w:val="0"/>
            </w:pPr>
            <w:r w:rsidRPr="00000000" w:rsidR="00000000" w:rsidDel="00000000">
              <w:rPr>
                <w:b w:val="1"/>
                <w:sz w:val="20"/>
                <w:rtl w:val="0"/>
              </w:rPr>
              <w:t xml:space="preserve">3 OA .1</w:t>
            </w:r>
          </w:p>
          <w:p w:rsidP="00000000" w:rsidRPr="00000000" w:rsidR="00000000" w:rsidDel="00000000" w:rsidRDefault="00000000">
            <w:pPr>
              <w:contextualSpacing w:val="0"/>
            </w:pPr>
            <w:r w:rsidRPr="00000000" w:rsidR="00000000" w:rsidDel="00000000">
              <w:rPr>
                <w:b w:val="1"/>
                <w:sz w:val="20"/>
                <w:rtl w:val="0"/>
              </w:rPr>
              <w:t xml:space="preserve">3 OA .3</w:t>
            </w:r>
          </w:p>
          <w:p w:rsidP="00000000" w:rsidRPr="00000000" w:rsidR="00000000" w:rsidDel="00000000" w:rsidRDefault="00000000">
            <w:pPr>
              <w:contextualSpacing w:val="0"/>
            </w:pPr>
            <w:r w:rsidRPr="00000000" w:rsidR="00000000" w:rsidDel="00000000">
              <w:rPr>
                <w:b w:val="1"/>
                <w:sz w:val="20"/>
                <w:rtl w:val="0"/>
              </w:rPr>
              <w:t xml:space="preserve">3 OA .4</w:t>
            </w:r>
          </w:p>
          <w:p w:rsidP="00000000" w:rsidRPr="00000000" w:rsidR="00000000" w:rsidDel="00000000" w:rsidRDefault="00000000">
            <w:pPr>
              <w:contextualSpacing w:val="0"/>
            </w:pPr>
            <w:r w:rsidRPr="00000000" w:rsidR="00000000" w:rsidDel="00000000">
              <w:rPr>
                <w:b w:val="1"/>
                <w:sz w:val="20"/>
                <w:rtl w:val="0"/>
              </w:rPr>
              <w:t xml:space="preserve">3 OA .5</w:t>
            </w:r>
          </w:p>
          <w:p w:rsidP="00000000" w:rsidRPr="00000000" w:rsidR="00000000" w:rsidDel="00000000" w:rsidRDefault="00000000">
            <w:pPr>
              <w:contextualSpacing w:val="0"/>
            </w:pPr>
            <w:r w:rsidRPr="00000000" w:rsidR="00000000" w:rsidDel="00000000">
              <w:rPr>
                <w:b w:val="1"/>
                <w:sz w:val="20"/>
                <w:rtl w:val="0"/>
              </w:rPr>
              <w:t xml:space="preserve">3 OA .7</w:t>
            </w:r>
          </w:p>
          <w:p w:rsidP="00000000" w:rsidRPr="00000000" w:rsidR="00000000" w:rsidDel="00000000" w:rsidRDefault="00000000">
            <w:pPr>
              <w:contextualSpacing w:val="0"/>
            </w:pPr>
            <w:r w:rsidRPr="00000000" w:rsidR="00000000" w:rsidDel="00000000">
              <w:rPr>
                <w:b w:val="1"/>
                <w:sz w:val="20"/>
                <w:rtl w:val="0"/>
              </w:rPr>
              <w:t xml:space="preserve">3 OA .7 a</w:t>
            </w:r>
          </w:p>
          <w:p w:rsidP="00000000" w:rsidRPr="00000000" w:rsidR="00000000" w:rsidDel="00000000" w:rsidRDefault="00000000">
            <w:pPr>
              <w:contextualSpacing w:val="0"/>
            </w:pPr>
            <w:r w:rsidRPr="00000000" w:rsidR="00000000" w:rsidDel="00000000">
              <w:rPr>
                <w:b w:val="1"/>
                <w:sz w:val="20"/>
                <w:rtl w:val="0"/>
              </w:rPr>
              <w:t xml:space="preserve">3 OA .7 b </w:t>
            </w:r>
          </w:p>
          <w:p w:rsidP="00000000" w:rsidRPr="00000000" w:rsidR="00000000" w:rsidDel="00000000" w:rsidRDefault="00000000">
            <w:pPr>
              <w:contextualSpacing w:val="0"/>
            </w:pPr>
            <w:r w:rsidRPr="00000000" w:rsidR="00000000" w:rsidDel="00000000">
              <w:rPr>
                <w:sz w:val="20"/>
                <w:rtl w:val="0"/>
              </w:rPr>
              <w:t xml:space="preserve">3 MD. 8</w:t>
            </w:r>
          </w:p>
        </w:tc>
        <w:tc>
          <w:tcPr/>
          <w:p w:rsidP="00000000" w:rsidRPr="00000000" w:rsidR="00000000" w:rsidDel="00000000" w:rsidRDefault="00000000">
            <w:pPr>
              <w:contextualSpacing w:val="0"/>
            </w:pPr>
            <w:r w:rsidRPr="00000000" w:rsidR="00000000" w:rsidDel="00000000">
              <w:rPr>
                <w:sz w:val="20"/>
                <w:rtl w:val="0"/>
              </w:rPr>
              <w:t xml:space="preserve">How can diagrams help you organize information in number stories?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70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4.3</w:t>
            </w:r>
          </w:p>
        </w:tc>
        <w:tc>
          <w:tcPr/>
          <w:p w:rsidP="00000000" w:rsidRPr="00000000" w:rsidR="00000000" w:rsidDel="00000000" w:rsidRDefault="00000000">
            <w:pPr>
              <w:contextualSpacing w:val="0"/>
            </w:pPr>
            <w:r w:rsidRPr="00000000" w:rsidR="00000000" w:rsidDel="00000000">
              <w:rPr>
                <w:b w:val="1"/>
                <w:sz w:val="20"/>
                <w:rtl w:val="0"/>
              </w:rPr>
              <w:t xml:space="preserve">3. OA .1</w:t>
            </w:r>
          </w:p>
          <w:p w:rsidP="00000000" w:rsidRPr="00000000" w:rsidR="00000000" w:rsidDel="00000000" w:rsidRDefault="00000000">
            <w:pPr>
              <w:contextualSpacing w:val="0"/>
            </w:pPr>
            <w:r w:rsidRPr="00000000" w:rsidR="00000000" w:rsidDel="00000000">
              <w:rPr>
                <w:b w:val="1"/>
                <w:sz w:val="20"/>
                <w:rtl w:val="0"/>
              </w:rPr>
              <w:t xml:space="preserve">3. OA .2</w:t>
            </w:r>
          </w:p>
          <w:p w:rsidP="00000000" w:rsidRPr="00000000" w:rsidR="00000000" w:rsidDel="00000000" w:rsidRDefault="00000000">
            <w:pPr>
              <w:contextualSpacing w:val="0"/>
            </w:pPr>
            <w:r w:rsidRPr="00000000" w:rsidR="00000000" w:rsidDel="00000000">
              <w:rPr>
                <w:b w:val="1"/>
                <w:sz w:val="20"/>
                <w:rtl w:val="0"/>
              </w:rPr>
              <w:t xml:space="preserve">3. OA .3</w:t>
            </w:r>
          </w:p>
          <w:p w:rsidP="00000000" w:rsidRPr="00000000" w:rsidR="00000000" w:rsidDel="00000000" w:rsidRDefault="00000000">
            <w:pPr>
              <w:contextualSpacing w:val="0"/>
            </w:pPr>
            <w:r w:rsidRPr="00000000" w:rsidR="00000000" w:rsidDel="00000000">
              <w:rPr>
                <w:b w:val="1"/>
                <w:sz w:val="20"/>
                <w:rtl w:val="0"/>
              </w:rPr>
              <w:t xml:space="preserve">3. OA .4</w:t>
            </w:r>
          </w:p>
          <w:p w:rsidP="00000000" w:rsidRPr="00000000" w:rsidR="00000000" w:rsidDel="00000000" w:rsidRDefault="00000000">
            <w:pPr>
              <w:contextualSpacing w:val="0"/>
            </w:pPr>
            <w:r w:rsidRPr="00000000" w:rsidR="00000000" w:rsidDel="00000000">
              <w:rPr>
                <w:b w:val="1"/>
                <w:sz w:val="20"/>
                <w:rtl w:val="0"/>
              </w:rPr>
              <w:t xml:space="preserve">3. OA .6</w:t>
            </w:r>
          </w:p>
          <w:p w:rsidP="00000000" w:rsidRPr="00000000" w:rsidR="00000000" w:rsidDel="00000000" w:rsidRDefault="00000000">
            <w:pPr>
              <w:contextualSpacing w:val="0"/>
            </w:pPr>
            <w:r w:rsidRPr="00000000" w:rsidR="00000000" w:rsidDel="00000000">
              <w:rPr>
                <w:b w:val="1"/>
                <w:sz w:val="20"/>
                <w:rtl w:val="0"/>
              </w:rPr>
              <w:t xml:space="preserve">3. OA .7</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How might sharing these solution strategies help you learn about mathematics?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4.4</w:t>
            </w:r>
          </w:p>
        </w:tc>
        <w:tc>
          <w:tcPr/>
          <w:p w:rsidP="00000000" w:rsidRPr="00000000" w:rsidR="00000000" w:rsidDel="00000000" w:rsidRDefault="00000000">
            <w:pPr>
              <w:contextualSpacing w:val="0"/>
            </w:pPr>
            <w:r w:rsidRPr="00000000" w:rsidR="00000000" w:rsidDel="00000000">
              <w:rPr>
                <w:b w:val="1"/>
                <w:sz w:val="20"/>
                <w:rtl w:val="0"/>
              </w:rPr>
              <w:t xml:space="preserve">3 .OA .2</w:t>
            </w:r>
          </w:p>
          <w:p w:rsidP="00000000" w:rsidRPr="00000000" w:rsidR="00000000" w:rsidDel="00000000" w:rsidRDefault="00000000">
            <w:pPr>
              <w:contextualSpacing w:val="0"/>
            </w:pPr>
            <w:r w:rsidRPr="00000000" w:rsidR="00000000" w:rsidDel="00000000">
              <w:rPr>
                <w:b w:val="1"/>
                <w:sz w:val="20"/>
                <w:rtl w:val="0"/>
              </w:rPr>
              <w:t xml:space="preserve">3. OA .3</w:t>
            </w:r>
          </w:p>
          <w:p w:rsidP="00000000" w:rsidRPr="00000000" w:rsidR="00000000" w:rsidDel="00000000" w:rsidRDefault="00000000">
            <w:pPr>
              <w:contextualSpacing w:val="0"/>
            </w:pPr>
            <w:r w:rsidRPr="00000000" w:rsidR="00000000" w:rsidDel="00000000">
              <w:rPr>
                <w:b w:val="1"/>
                <w:sz w:val="20"/>
                <w:rtl w:val="0"/>
              </w:rPr>
              <w:t xml:space="preserve">3. OA .4</w:t>
            </w:r>
          </w:p>
          <w:p w:rsidP="00000000" w:rsidRPr="00000000" w:rsidR="00000000" w:rsidDel="00000000" w:rsidRDefault="00000000">
            <w:pPr>
              <w:contextualSpacing w:val="0"/>
            </w:pPr>
            <w:r w:rsidRPr="00000000" w:rsidR="00000000" w:rsidDel="00000000">
              <w:rPr>
                <w:b w:val="1"/>
                <w:sz w:val="20"/>
                <w:rtl w:val="0"/>
              </w:rPr>
              <w:t xml:space="preserve">3. OA .6</w:t>
            </w:r>
          </w:p>
          <w:p w:rsidP="00000000" w:rsidRPr="00000000" w:rsidR="00000000" w:rsidDel="00000000" w:rsidRDefault="00000000">
            <w:pPr>
              <w:contextualSpacing w:val="0"/>
            </w:pPr>
            <w:r w:rsidRPr="00000000" w:rsidR="00000000" w:rsidDel="00000000">
              <w:rPr>
                <w:b w:val="1"/>
                <w:sz w:val="20"/>
                <w:rtl w:val="0"/>
              </w:rPr>
              <w:t xml:space="preserve">3. OA .7</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Why is it important to clearly explain</w:t>
            </w:r>
          </w:p>
          <w:p w:rsidP="00000000" w:rsidRPr="00000000" w:rsidR="00000000" w:rsidDel="00000000" w:rsidRDefault="00000000">
            <w:pPr>
              <w:contextualSpacing w:val="0"/>
            </w:pPr>
            <w:r w:rsidRPr="00000000" w:rsidR="00000000" w:rsidDel="00000000">
              <w:rPr>
                <w:sz w:val="20"/>
                <w:rtl w:val="0"/>
              </w:rPr>
              <w:t xml:space="preserve">your thinking ?</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4.5</w:t>
            </w:r>
          </w:p>
        </w:tc>
        <w:tc>
          <w:tcPr/>
          <w:p w:rsidP="00000000" w:rsidRPr="00000000" w:rsidR="00000000" w:rsidDel="00000000" w:rsidRDefault="00000000">
            <w:pPr>
              <w:contextualSpacing w:val="0"/>
            </w:pPr>
            <w:r w:rsidRPr="00000000" w:rsidR="00000000" w:rsidDel="00000000">
              <w:rPr>
                <w:b w:val="1"/>
                <w:sz w:val="20"/>
                <w:rtl w:val="0"/>
              </w:rPr>
              <w:t xml:space="preserve">3.OA.5</w:t>
            </w:r>
          </w:p>
          <w:p w:rsidP="00000000" w:rsidRPr="00000000" w:rsidR="00000000" w:rsidDel="00000000" w:rsidRDefault="00000000">
            <w:pPr>
              <w:contextualSpacing w:val="0"/>
            </w:pPr>
            <w:r w:rsidRPr="00000000" w:rsidR="00000000" w:rsidDel="00000000">
              <w:rPr>
                <w:b w:val="1"/>
                <w:sz w:val="20"/>
                <w:rtl w:val="0"/>
              </w:rPr>
              <w:t xml:space="preserve">3. OA 7</w:t>
            </w:r>
          </w:p>
          <w:p w:rsidP="00000000" w:rsidRPr="00000000" w:rsidR="00000000" w:rsidDel="00000000" w:rsidRDefault="00000000">
            <w:pPr>
              <w:contextualSpacing w:val="0"/>
            </w:pPr>
            <w:r w:rsidRPr="00000000" w:rsidR="00000000" w:rsidDel="00000000">
              <w:rPr>
                <w:b w:val="1"/>
                <w:sz w:val="20"/>
                <w:rtl w:val="0"/>
              </w:rPr>
              <w:t xml:space="preserve">3. OA .9</w:t>
            </w:r>
          </w:p>
          <w:p w:rsidP="00000000" w:rsidRPr="00000000" w:rsidR="00000000" w:rsidDel="00000000" w:rsidRDefault="00000000">
            <w:pPr>
              <w:contextualSpacing w:val="0"/>
            </w:pPr>
            <w:r w:rsidRPr="00000000" w:rsidR="00000000" w:rsidDel="00000000">
              <w:rPr>
                <w:sz w:val="20"/>
                <w:rtl w:val="0"/>
              </w:rPr>
              <w:t xml:space="preserve">3. NBT .2</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How might patterns help you solve multiplication problems?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4.6</w:t>
            </w:r>
          </w:p>
        </w:tc>
        <w:tc>
          <w:tcPr/>
          <w:p w:rsidP="00000000" w:rsidRPr="00000000" w:rsidR="00000000" w:rsidDel="00000000" w:rsidRDefault="00000000">
            <w:pPr>
              <w:contextualSpacing w:val="0"/>
            </w:pPr>
            <w:r w:rsidRPr="00000000" w:rsidR="00000000" w:rsidDel="00000000">
              <w:rPr>
                <w:b w:val="1"/>
                <w:sz w:val="20"/>
                <w:rtl w:val="0"/>
              </w:rPr>
              <w:t xml:space="preserve">3. OA .2</w:t>
            </w:r>
          </w:p>
          <w:p w:rsidP="00000000" w:rsidRPr="00000000" w:rsidR="00000000" w:rsidDel="00000000" w:rsidRDefault="00000000">
            <w:pPr>
              <w:contextualSpacing w:val="0"/>
            </w:pPr>
            <w:r w:rsidRPr="00000000" w:rsidR="00000000" w:rsidDel="00000000">
              <w:rPr>
                <w:b w:val="1"/>
                <w:sz w:val="20"/>
                <w:rtl w:val="0"/>
              </w:rPr>
              <w:t xml:space="preserve">3. OA .4</w:t>
            </w:r>
          </w:p>
          <w:p w:rsidP="00000000" w:rsidRPr="00000000" w:rsidR="00000000" w:rsidDel="00000000" w:rsidRDefault="00000000">
            <w:pPr>
              <w:contextualSpacing w:val="0"/>
            </w:pPr>
            <w:r w:rsidRPr="00000000" w:rsidR="00000000" w:rsidDel="00000000">
              <w:rPr>
                <w:b w:val="1"/>
                <w:sz w:val="20"/>
                <w:rtl w:val="0"/>
              </w:rPr>
              <w:t xml:space="preserve">3. OA .5</w:t>
            </w:r>
          </w:p>
          <w:p w:rsidP="00000000" w:rsidRPr="00000000" w:rsidR="00000000" w:rsidDel="00000000" w:rsidRDefault="00000000">
            <w:pPr>
              <w:contextualSpacing w:val="0"/>
            </w:pPr>
            <w:r w:rsidRPr="00000000" w:rsidR="00000000" w:rsidDel="00000000">
              <w:rPr>
                <w:b w:val="1"/>
                <w:sz w:val="20"/>
                <w:rtl w:val="0"/>
              </w:rPr>
              <w:t xml:space="preserve">3. OA .6</w:t>
            </w:r>
          </w:p>
          <w:p w:rsidP="00000000" w:rsidRPr="00000000" w:rsidR="00000000" w:rsidDel="00000000" w:rsidRDefault="00000000">
            <w:pPr>
              <w:contextualSpacing w:val="0"/>
            </w:pPr>
            <w:r w:rsidRPr="00000000" w:rsidR="00000000" w:rsidDel="00000000">
              <w:rPr>
                <w:b w:val="1"/>
                <w:sz w:val="20"/>
                <w:rtl w:val="0"/>
              </w:rPr>
              <w:t xml:space="preserve">3. OA .7</w:t>
            </w:r>
          </w:p>
          <w:p w:rsidP="00000000" w:rsidRPr="00000000" w:rsidR="00000000" w:rsidDel="00000000" w:rsidRDefault="00000000">
            <w:pPr>
              <w:contextualSpacing w:val="0"/>
            </w:pPr>
            <w:r w:rsidRPr="00000000" w:rsidR="00000000" w:rsidDel="00000000">
              <w:rPr>
                <w:b w:val="1"/>
                <w:sz w:val="20"/>
                <w:rtl w:val="0"/>
              </w:rPr>
              <w:t xml:space="preserve">3. OA .9</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How might fact families help you build fact power?  When might you use the Multiplication/Division Facts table?</w:t>
            </w:r>
          </w:p>
          <w:p w:rsidP="00000000" w:rsidRPr="00000000" w:rsidR="00000000" w:rsidDel="00000000" w:rsidRDefault="00000000">
            <w:pPr>
              <w:contextualSpacing w:val="0"/>
            </w:pPr>
            <w:r w:rsidRPr="00000000" w:rsidR="00000000" w:rsidDel="00000000">
              <w:rPr>
                <w:sz w:val="20"/>
                <w:rtl w:val="0"/>
              </w:rPr>
              <w:t xml:space="preserve">Why?</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4.7</w:t>
            </w:r>
          </w:p>
        </w:tc>
        <w:tc>
          <w:tcPr/>
          <w:p w:rsidP="00000000" w:rsidRPr="00000000" w:rsidR="00000000" w:rsidDel="00000000" w:rsidRDefault="00000000">
            <w:pPr>
              <w:contextualSpacing w:val="0"/>
            </w:pPr>
            <w:r w:rsidRPr="00000000" w:rsidR="00000000" w:rsidDel="00000000">
              <w:rPr>
                <w:b w:val="1"/>
                <w:sz w:val="20"/>
                <w:rtl w:val="0"/>
              </w:rPr>
              <w:t xml:space="preserve">3. OA .5</w:t>
            </w:r>
          </w:p>
          <w:p w:rsidP="00000000" w:rsidRPr="00000000" w:rsidR="00000000" w:rsidDel="00000000" w:rsidRDefault="00000000">
            <w:pPr>
              <w:contextualSpacing w:val="0"/>
            </w:pPr>
            <w:r w:rsidRPr="00000000" w:rsidR="00000000" w:rsidDel="00000000">
              <w:rPr>
                <w:b w:val="1"/>
                <w:sz w:val="20"/>
                <w:rtl w:val="0"/>
              </w:rPr>
              <w:t xml:space="preserve">3. OA .7</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What other pitches use fact shortcuts?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4.8</w:t>
            </w:r>
          </w:p>
        </w:tc>
        <w:tc>
          <w:tcPr/>
          <w:p w:rsidP="00000000" w:rsidRPr="00000000" w:rsidR="00000000" w:rsidDel="00000000" w:rsidRDefault="00000000">
            <w:pPr>
              <w:contextualSpacing w:val="0"/>
            </w:pPr>
            <w:r w:rsidRPr="00000000" w:rsidR="00000000" w:rsidDel="00000000">
              <w:rPr>
                <w:sz w:val="20"/>
                <w:rtl w:val="0"/>
              </w:rPr>
              <w:t xml:space="preserve">3. OA .1</w:t>
            </w:r>
          </w:p>
          <w:p w:rsidP="00000000" w:rsidRPr="00000000" w:rsidR="00000000" w:rsidDel="00000000" w:rsidRDefault="00000000">
            <w:pPr>
              <w:contextualSpacing w:val="0"/>
            </w:pPr>
            <w:r w:rsidRPr="00000000" w:rsidR="00000000" w:rsidDel="00000000">
              <w:rPr>
                <w:b w:val="1"/>
                <w:sz w:val="20"/>
                <w:rtl w:val="0"/>
              </w:rPr>
              <w:t xml:space="preserve">3. OA .7</w:t>
            </w:r>
          </w:p>
          <w:p w:rsidP="00000000" w:rsidRPr="00000000" w:rsidR="00000000" w:rsidDel="00000000" w:rsidRDefault="00000000">
            <w:pPr>
              <w:contextualSpacing w:val="0"/>
            </w:pPr>
            <w:r w:rsidRPr="00000000" w:rsidR="00000000" w:rsidDel="00000000">
              <w:rPr>
                <w:sz w:val="20"/>
                <w:rtl w:val="0"/>
              </w:rPr>
              <w:t xml:space="preserve">3. OA .9</w:t>
            </w:r>
          </w:p>
          <w:p w:rsidP="00000000" w:rsidRPr="00000000" w:rsidR="00000000" w:rsidDel="00000000" w:rsidRDefault="00000000">
            <w:pPr>
              <w:contextualSpacing w:val="0"/>
            </w:pPr>
            <w:r w:rsidRPr="00000000" w:rsidR="00000000" w:rsidDel="00000000">
              <w:rPr>
                <w:b w:val="1"/>
                <w:sz w:val="20"/>
                <w:rtl w:val="0"/>
              </w:rPr>
              <w:t xml:space="preserve">3. MD .6</w:t>
            </w:r>
          </w:p>
          <w:p w:rsidP="00000000" w:rsidRPr="00000000" w:rsidR="00000000" w:rsidDel="00000000" w:rsidRDefault="00000000">
            <w:pPr>
              <w:contextualSpacing w:val="0"/>
            </w:pPr>
            <w:r w:rsidRPr="00000000" w:rsidR="00000000" w:rsidDel="00000000">
              <w:rPr>
                <w:b w:val="1"/>
                <w:sz w:val="20"/>
                <w:rtl w:val="0"/>
              </w:rPr>
              <w:t xml:space="preserve">3. M .7 a</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What do problem solvers do before solving a problem?</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4.9</w:t>
            </w:r>
          </w:p>
        </w:tc>
        <w:tc>
          <w:tcPr/>
          <w:p w:rsidP="00000000" w:rsidRPr="00000000" w:rsidR="00000000" w:rsidDel="00000000" w:rsidRDefault="00000000">
            <w:pPr>
              <w:contextualSpacing w:val="0"/>
            </w:pPr>
            <w:r w:rsidRPr="00000000" w:rsidR="00000000" w:rsidDel="00000000">
              <w:rPr>
                <w:sz w:val="20"/>
                <w:rtl w:val="0"/>
              </w:rPr>
              <w:t xml:space="preserve">3.MD.6</w:t>
            </w:r>
          </w:p>
          <w:p w:rsidP="00000000" w:rsidRPr="00000000" w:rsidR="00000000" w:rsidDel="00000000" w:rsidRDefault="00000000">
            <w:pPr>
              <w:contextualSpacing w:val="0"/>
            </w:pPr>
            <w:r w:rsidRPr="00000000" w:rsidR="00000000" w:rsidDel="00000000">
              <w:rPr>
                <w:b w:val="1"/>
                <w:sz w:val="20"/>
                <w:rtl w:val="0"/>
              </w:rPr>
              <w:t xml:space="preserve">3.MD.7b</w:t>
            </w:r>
          </w:p>
          <w:p w:rsidP="00000000" w:rsidRPr="00000000" w:rsidR="00000000" w:rsidDel="00000000" w:rsidRDefault="00000000">
            <w:pPr>
              <w:contextualSpacing w:val="0"/>
            </w:pPr>
            <w:r w:rsidRPr="00000000" w:rsidR="00000000" w:rsidDel="00000000">
              <w:rPr>
                <w:b w:val="1"/>
                <w:sz w:val="20"/>
                <w:rtl w:val="0"/>
              </w:rPr>
              <w:t xml:space="preserve">3.MD.7d</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What other tools can help you estimate distances on maps using the scale?</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4.10</w:t>
            </w:r>
          </w:p>
        </w:tc>
        <w:tc>
          <w:tcPr/>
          <w:p w:rsidP="00000000" w:rsidRPr="00000000" w:rsidR="00000000" w:rsidDel="00000000" w:rsidRDefault="00000000">
            <w:pPr>
              <w:contextualSpacing w:val="0"/>
            </w:pPr>
            <w:r w:rsidRPr="00000000" w:rsidR="00000000" w:rsidDel="00000000">
              <w:rPr>
                <w:sz w:val="16"/>
                <w:rtl w:val="0"/>
              </w:rPr>
              <w:t xml:space="preserve">3.MD.3</w:t>
            </w:r>
          </w:p>
        </w:tc>
        <w:tc>
          <w:tcPr/>
          <w:p w:rsidP="00000000" w:rsidRPr="00000000" w:rsidR="00000000" w:rsidDel="00000000" w:rsidRDefault="00000000">
            <w:pPr>
              <w:contextualSpacing w:val="0"/>
            </w:pPr>
            <w:r w:rsidRPr="00000000" w:rsidR="00000000" w:rsidDel="00000000">
              <w:rPr>
                <w:sz w:val="16"/>
                <w:rtl w:val="0"/>
              </w:rPr>
              <w:t xml:space="preserve">What might we learn from the class data table that we cannot learn from your data table?</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gridSpan w:val="8"/>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headerReference r:id="rId5"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Rockford Public Schools</w:t>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Content Area: Math</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cs="Arial" w:hAnsi="Arial" w:eastAsia="Arial" w:ascii="Arial"/>
      </w:rPr>
    </w:lvl>
    <w:lvl w:ilvl="1">
      <w:start w:val="1"/>
      <w:numFmt w:val="bullet"/>
      <w:lvlText w:val="o"/>
      <w:lvlJc w:val="left"/>
      <w:pPr>
        <w:ind w:left="1080" w:firstLine="720"/>
      </w:pPr>
      <w:rPr>
        <w:rFonts w:cs="Arial" w:hAnsi="Arial" w:eastAsia="Arial" w:ascii="Arial"/>
      </w:rPr>
    </w:lvl>
    <w:lvl w:ilvl="2">
      <w:start w:val="1"/>
      <w:numFmt w:val="bullet"/>
      <w:lvlText w:val="▪"/>
      <w:lvlJc w:val="left"/>
      <w:pPr>
        <w:ind w:left="1800" w:firstLine="1440"/>
      </w:pPr>
      <w:rPr>
        <w:rFonts w:cs="Arial" w:hAnsi="Arial" w:eastAsia="Arial" w:ascii="Arial"/>
      </w:rPr>
    </w:lvl>
    <w:lvl w:ilvl="3">
      <w:start w:val="1"/>
      <w:numFmt w:val="bullet"/>
      <w:lvlText w:val="●"/>
      <w:lvlJc w:val="left"/>
      <w:pPr>
        <w:ind w:left="2520" w:firstLine="2160"/>
      </w:pPr>
      <w:rPr>
        <w:rFonts w:cs="Arial" w:hAnsi="Arial" w:eastAsia="Arial" w:ascii="Arial"/>
      </w:rPr>
    </w:lvl>
    <w:lvl w:ilvl="4">
      <w:start w:val="1"/>
      <w:numFmt w:val="bullet"/>
      <w:lvlText w:val="o"/>
      <w:lvlJc w:val="left"/>
      <w:pPr>
        <w:ind w:left="3240" w:firstLine="2880"/>
      </w:pPr>
      <w:rPr>
        <w:rFonts w:cs="Arial" w:hAnsi="Arial" w:eastAsia="Arial" w:ascii="Arial"/>
      </w:rPr>
    </w:lvl>
    <w:lvl w:ilvl="5">
      <w:start w:val="1"/>
      <w:numFmt w:val="bullet"/>
      <w:lvlText w:val="▪"/>
      <w:lvlJc w:val="left"/>
      <w:pPr>
        <w:ind w:left="3960" w:firstLine="3600"/>
      </w:pPr>
      <w:rPr>
        <w:rFonts w:cs="Arial" w:hAnsi="Arial" w:eastAsia="Arial" w:ascii="Arial"/>
      </w:rPr>
    </w:lvl>
    <w:lvl w:ilvl="6">
      <w:start w:val="1"/>
      <w:numFmt w:val="bullet"/>
      <w:lvlText w:val="●"/>
      <w:lvlJc w:val="left"/>
      <w:pPr>
        <w:ind w:left="4680" w:firstLine="4320"/>
      </w:pPr>
      <w:rPr>
        <w:rFonts w:cs="Arial" w:hAnsi="Arial" w:eastAsia="Arial" w:ascii="Arial"/>
      </w:rPr>
    </w:lvl>
    <w:lvl w:ilvl="7">
      <w:start w:val="1"/>
      <w:numFmt w:val="bullet"/>
      <w:lvlText w:val="o"/>
      <w:lvlJc w:val="left"/>
      <w:pPr>
        <w:ind w:left="5400" w:firstLine="5040"/>
      </w:pPr>
      <w:rPr>
        <w:rFonts w:cs="Arial" w:hAnsi="Arial" w:eastAsia="Arial" w:ascii="Arial"/>
      </w:rPr>
    </w:lvl>
    <w:lvl w:ilvl="8">
      <w:start w:val="1"/>
      <w:numFmt w:val="bullet"/>
      <w:lvlText w:val="▪"/>
      <w:lvlJc w:val="left"/>
      <w:pPr>
        <w:ind w:left="6120" w:firstLine="576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4.docx</dc:title>
</cp:coreProperties>
</file>