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4"/>
        <w:bidiVisual w:val="0"/>
        <w:tblW w:w="12620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828"/>
        <w:gridCol w:w="1620"/>
        <w:gridCol w:w="3685"/>
        <w:gridCol w:w="2255"/>
        <w:gridCol w:w="1710"/>
        <w:gridCol w:w="2522"/>
        <w:tblGridChange w:id="0">
          <w:tblGrid>
            <w:gridCol w:w="828"/>
            <w:gridCol w:w="1620"/>
            <w:gridCol w:w="3685"/>
            <w:gridCol w:w="2255"/>
            <w:gridCol w:w="1710"/>
            <w:gridCol w:w="2522"/>
          </w:tblGrid>
        </w:tblGridChange>
      </w:tblGrid>
      <w:tr>
        <w:trPr>
          <w:trHeight w:val="400" w:hRule="atLeast"/>
        </w:trPr>
        <w:tc>
          <w:tcPr>
            <w:gridSpan w:val="3"/>
          </w:tcPr>
          <w:p w:rsidP="00000000" w:rsidRPr="00000000" w:rsidR="00000000" w:rsidDel="00000000" w:rsidRDefault="00000000">
            <w:pPr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u w:val="single"/>
                <w:rtl w:val="0"/>
              </w:rPr>
              <w:t xml:space="preserve">  Grade</w:t>
            </w:r>
            <w:r w:rsidRPr="00000000" w:rsidR="00000000" w:rsidDel="00000000">
              <w:rPr>
                <w:rtl w:val="0"/>
              </w:rPr>
              <w:t xml:space="preserve">: 1   </w:t>
            </w:r>
          </w:p>
        </w:tc>
        <w:tc>
          <w:tcPr>
            <w:gridSpan w:val="3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Unit Number</w:t>
            </w:r>
            <w:r w:rsidRPr="00000000" w:rsidR="00000000" w:rsidDel="00000000">
              <w:rPr>
                <w:rtl w:val="0"/>
              </w:rPr>
              <w:t xml:space="preserve">:  3</w:t>
            </w:r>
          </w:p>
        </w:tc>
      </w:tr>
      <w:tr>
        <w:trPr>
          <w:trHeight w:val="160" w:hRule="atLeast"/>
        </w:trPr>
        <w:tc>
          <w:tcPr>
            <w:gridSpan w:val="6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Unit Overview</w:t>
            </w:r>
            <w:r w:rsidRPr="00000000" w:rsidR="00000000" w:rsidDel="00000000">
              <w:rPr>
                <w:rtl w:val="0"/>
              </w:rPr>
              <w:t xml:space="preserve">:   </w:t>
            </w:r>
            <w:r w:rsidRPr="00000000" w:rsidR="00000000" w:rsidDel="00000000">
              <w:rPr>
                <w:sz w:val="16"/>
                <w:rtl w:val="0"/>
              </w:rPr>
              <w:t xml:space="preserve">Unit 3 has four main areas of focus: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10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To explore numeric, visual, and concrete patterns</w:t>
            </w:r>
          </w:p>
          <w:p w:rsidP="00000000" w:rsidRPr="00000000" w:rsidR="00000000" w:rsidDel="00000000" w:rsidRDefault="00000000">
            <w:pPr>
              <w:numPr>
                <w:ilvl w:val="0"/>
                <w:numId w:val="10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To introduce additiona dn subtraction on the number line</w:t>
            </w:r>
          </w:p>
          <w:p w:rsidP="00000000" w:rsidRPr="00000000" w:rsidR="00000000" w:rsidDel="00000000" w:rsidRDefault="00000000">
            <w:pPr>
              <w:numPr>
                <w:ilvl w:val="0"/>
                <w:numId w:val="10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To introduce the Frames-and-Arrows routine</w:t>
            </w:r>
          </w:p>
          <w:p w:rsidP="00000000" w:rsidRPr="00000000" w:rsidR="00000000" w:rsidDel="00000000" w:rsidRDefault="00000000">
            <w:pPr>
              <w:numPr>
                <w:ilvl w:val="0"/>
                <w:numId w:val="10"/>
              </w:numPr>
              <w:spacing w:lineRule="auto" w:after="0" w:line="276" w:before="0"/>
              <w:ind w:left="720" w:hanging="35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To find the values of collections of dimes, nickels, and pennies.</w:t>
            </w:r>
          </w:p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6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Essential Question</w:t>
            </w:r>
            <w:r w:rsidRPr="00000000" w:rsidR="00000000" w:rsidDel="00000000">
              <w:rPr>
                <w:rtl w:val="0"/>
              </w:rPr>
              <w:t xml:space="preserve">:  </w:t>
            </w:r>
            <w:r w:rsidRPr="00000000" w:rsidR="00000000" w:rsidDel="00000000">
              <w:rPr>
                <w:sz w:val="16"/>
                <w:rtl w:val="0"/>
              </w:rPr>
              <w:t xml:space="preserve">How do we use visual patterns, number patterns and counting in our everyday lives?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6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Academic Vocabulary:  add    addition    subtract     subtraction     even     odd    count on    count back    make 10    equal sign    equation   true equation     false equation     analog clock    digital clock    hour    half-hour   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u w:val="single"/>
                <w:rtl w:val="0"/>
              </w:rPr>
              <w:t xml:space="preserve">Spanish Immersion</w:t>
            </w:r>
            <w:r w:rsidRPr="00000000" w:rsidR="00000000" w:rsidDel="00000000">
              <w:rPr>
                <w:sz w:val="16"/>
                <w:rtl w:val="0"/>
              </w:rPr>
              <w:t xml:space="preserve">:  sumar      sumas     restar     restas     par     impar     contar hacia adelante     contar hacia atras     complementos de 10     es igual a =     operacion     operacion verdadero     operacion falso     reloj analogico    reloj digital     hora     media hora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Lesson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Standard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Guiding Questions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Additional Resources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Differentiation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Student Learning Goals</w:t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3.1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ind w:left="252" w:hanging="251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Table2"/>
              <w:bidiVisual w:val="0"/>
              <w:tblW w:w="3469.0" w:type="dxa"/>
              <w:jc w:val="left"/>
              <w:tblInd w:w="-114.0" w:type="dxa"/>
              <w:tblBorders>
                <w:top w:color="000000" w:space="0" w:val="nil" w:sz="0"/>
                <w:left w:color="000000" w:space="0" w:val="nil" w:sz="0"/>
                <w:bottom w:color="000000" w:space="0" w:val="nil" w:sz="0"/>
                <w:right w:color="000000" w:space="0" w:val="nil" w:sz="0"/>
              </w:tblBorders>
              <w:tblLayout w:type="fixed"/>
              <w:tblLook w:val="0000"/>
            </w:tblPr>
            <w:tblGrid>
              <w:gridCol w:w="3469"/>
              <w:tblGridChange w:id="0">
                <w:tblGrid>
                  <w:gridCol w:w="3469"/>
                </w:tblGrid>
              </w:tblGridChange>
            </w:tblGrid>
            <w:tr>
              <w:trPr>
                <w:trHeight w:val="1140" w:hRule="atLeast"/>
              </w:trPr>
              <w:tc>
                <w:tcPr/>
                <w:p w:rsidP="00000000" w:rsidRPr="00000000" w:rsidR="00000000" w:rsidDel="00000000" w:rsidRDefault="00000000">
                  <w:pPr>
                    <w:numPr>
                      <w:ilvl w:val="0"/>
                      <w:numId w:val="8"/>
                    </w:numPr>
                    <w:spacing w:lineRule="auto" w:after="0" w:line="240" w:before="0"/>
                    <w:ind w:left="252" w:hanging="251"/>
                    <w:rPr>
                      <w:b w:val="0"/>
                      <w:color w:val="000000"/>
                      <w:sz w:val="16"/>
                    </w:rPr>
                  </w:pPr>
                  <w:r w:rsidRPr="00000000" w:rsidR="00000000" w:rsidDel="00000000">
                    <w:rPr>
                      <w:rFonts w:cs="Times New Roman" w:hAnsi="Times New Roman" w:eastAsia="Times New Roman" w:ascii="Times New Roman"/>
                      <w:b w:val="0"/>
                      <w:color w:val="000000"/>
                      <w:sz w:val="16"/>
                      <w:rtl w:val="0"/>
                    </w:rPr>
                    <w:t xml:space="preserve">What is a pattern?  Name some different kinds of patterns.</w:t>
                  </w:r>
                </w:p>
                <w:tbl>
                  <w:tblPr>
                    <w:tblStyle w:val="Table1"/>
                    <w:bidiVisual w:val="0"/>
                    <w:tblW w:w="236.0" w:type="dxa"/>
                    <w:jc w:val="left"/>
                    <w:tblInd w:w="-114.0" w:type="dxa"/>
                    <w:tblBorders>
                      <w:top w:color="000000" w:space="0" w:val="nil" w:sz="0"/>
                      <w:left w:color="000000" w:space="0" w:val="nil" w:sz="0"/>
                      <w:bottom w:color="000000" w:space="0" w:val="nil" w:sz="0"/>
                      <w:right w:color="000000" w:space="0" w:val="nil" w:sz="0"/>
                    </w:tblBorders>
                    <w:tblLayout w:type="fixed"/>
                    <w:tblLook w:val="0000"/>
                  </w:tblPr>
                  <w:tblGrid>
                    <w:gridCol w:w="236"/>
                    <w:tblGridChange w:id="0">
                      <w:tblGrid>
                        <w:gridCol w:w="236"/>
                      </w:tblGrid>
                    </w:tblGridChange>
                  </w:tblGrid>
                  <w:tr>
                    <w:trPr>
                      <w:trHeight w:val="600" w:hRule="atLeast"/>
                    </w:trPr>
                    <w:tc>
                      <w:tcPr/>
                      <w:p w:rsidP="00000000" w:rsidRPr="00000000" w:rsidR="00000000" w:rsidDel="00000000" w:rsidRDefault="00000000">
                        <w:pPr>
                          <w:spacing w:lineRule="auto" w:after="0" w:line="240" w:before="0"/>
                          <w:contextualSpacing w:val="0"/>
                        </w:pPr>
                        <w:r w:rsidRPr="00000000" w:rsidR="00000000" w:rsidDel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252" w:hanging="251"/>
                    <w:contextualSpacing w:val="0"/>
                  </w:pP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restart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I can…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Identify two-dimensional and three-dimensional shapes.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Create new shapes using two-dimensional or three-dimensional shapes.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162" w:hanging="179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1.G.2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Add and subtract to 20.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Solve addition and subtraction word problems using objects, drawings, and equations.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after="20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Solve word problems with unknown numbers in different positions (e.g., 6 + </w:t>
            </w: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u w:val="single"/>
                <w:rtl w:val="0"/>
              </w:rPr>
              <w:t xml:space="preserve"> __</w:t>
            </w: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=8,  ___+2=8, 6+2=___).</w:t>
            </w:r>
          </w:p>
          <w:p w:rsidP="00000000" w:rsidRPr="00000000" w:rsidR="00000000" w:rsidDel="00000000" w:rsidRDefault="00000000">
            <w:pPr>
              <w:contextualSpacing w:val="0"/>
              <w:jc w:val="right"/>
            </w:pPr>
            <w:r w:rsidRPr="00000000" w:rsidR="00000000" w:rsidDel="00000000">
              <w:rPr>
                <w:sz w:val="16"/>
                <w:rtl w:val="0"/>
              </w:rPr>
              <w:t xml:space="preserve">1.OA.1</w:t>
            </w:r>
          </w:p>
          <w:p w:rsidP="00000000" w:rsidRPr="00000000" w:rsidR="00000000" w:rsidDel="00000000" w:rsidRDefault="00000000">
            <w:pPr>
              <w:numPr>
                <w:ilvl w:val="0"/>
                <w:numId w:val="12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Add three numbers up to 20.</w:t>
            </w:r>
          </w:p>
          <w:p w:rsidP="00000000" w:rsidRPr="00000000" w:rsidR="00000000" w:rsidDel="00000000" w:rsidRDefault="00000000">
            <w:pPr>
              <w:numPr>
                <w:ilvl w:val="0"/>
                <w:numId w:val="12"/>
              </w:numPr>
              <w:spacing w:lineRule="auto" w:after="20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Solve addition word problems with three whole numbers using objects, drawings, and equations with unknown numbers in different positions.</w:t>
            </w:r>
          </w:p>
          <w:p w:rsidP="00000000" w:rsidRPr="00000000" w:rsidR="00000000" w:rsidDel="00000000" w:rsidRDefault="00000000">
            <w:pPr>
              <w:ind w:left="-17" w:firstLine="0"/>
              <w:contextualSpacing w:val="0"/>
              <w:jc w:val="right"/>
            </w:pPr>
            <w:r w:rsidRPr="00000000" w:rsidR="00000000" w:rsidDel="00000000">
              <w:rPr>
                <w:sz w:val="16"/>
                <w:rtl w:val="0"/>
              </w:rPr>
              <w:t xml:space="preserve">1.OA.2</w:t>
            </w:r>
          </w:p>
          <w:p w:rsidP="00000000" w:rsidRPr="00000000" w:rsidR="00000000" w:rsidDel="00000000" w:rsidRDefault="00000000">
            <w:pPr>
              <w:numPr>
                <w:ilvl w:val="0"/>
                <w:numId w:val="11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(Use the commutative property to) show that changing the order of the numbers (addends) does not change the answer (sum).</w:t>
            </w:r>
          </w:p>
          <w:p w:rsidP="00000000" w:rsidRPr="00000000" w:rsidR="00000000" w:rsidDel="00000000" w:rsidRDefault="00000000">
            <w:pPr>
              <w:numPr>
                <w:ilvl w:val="0"/>
                <w:numId w:val="11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(Use the associative property to)   show when adding three numbers in any order, the answer (sum) does not change (e.g., 2+3+1=5+1=6).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162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1.OA.3</w:t>
            </w:r>
          </w:p>
          <w:p w:rsidP="00000000" w:rsidRPr="00000000" w:rsidR="00000000" w:rsidDel="00000000" w:rsidRDefault="00000000">
            <w:pPr>
              <w:numPr>
                <w:ilvl w:val="0"/>
                <w:numId w:val="11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how adding and subtracting are the same as counting on or counting back by a given number.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162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1.OA.5</w:t>
            </w:r>
          </w:p>
          <w:p w:rsidP="00000000" w:rsidRPr="00000000" w:rsidR="00000000" w:rsidDel="00000000" w:rsidRDefault="00000000">
            <w:pPr>
              <w:numPr>
                <w:ilvl w:val="0"/>
                <w:numId w:val="11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Quickly add and subtact within 10.</w:t>
            </w:r>
          </w:p>
          <w:p w:rsidP="00000000" w:rsidRPr="00000000" w:rsidR="00000000" w:rsidDel="00000000" w:rsidRDefault="00000000">
            <w:pPr>
              <w:numPr>
                <w:ilvl w:val="0"/>
                <w:numId w:val="11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Add and subtact within 20 by counting on, making a ten, or breaking down a number to make and use smaller and easier sums. (e.g., 6+7=6+6+1)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162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1.OA.6</w:t>
            </w:r>
          </w:p>
          <w:p w:rsidP="00000000" w:rsidRPr="00000000" w:rsidR="00000000" w:rsidDel="00000000" w:rsidRDefault="00000000">
            <w:pPr>
              <w:numPr>
                <w:ilvl w:val="0"/>
                <w:numId w:val="11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that the equal sign means “same as.”</w:t>
            </w:r>
          </w:p>
          <w:p w:rsidP="00000000" w:rsidRPr="00000000" w:rsidR="00000000" w:rsidDel="00000000" w:rsidRDefault="00000000">
            <w:pPr>
              <w:numPr>
                <w:ilvl w:val="0"/>
                <w:numId w:val="11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Tell if an addition or subtraction equation is true or false.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162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1.OA.7</w:t>
            </w:r>
          </w:p>
          <w:p w:rsidP="00000000" w:rsidRPr="00000000" w:rsidR="00000000" w:rsidDel="00000000" w:rsidRDefault="00000000">
            <w:pPr>
              <w:numPr>
                <w:ilvl w:val="0"/>
                <w:numId w:val="11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Determine the unknown number in an addition or subtraction equation.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162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1.OA.8</w:t>
            </w:r>
          </w:p>
          <w:p w:rsidP="00000000" w:rsidRPr="00000000" w:rsidR="00000000" w:rsidDel="00000000" w:rsidRDefault="00000000">
            <w:pPr>
              <w:numPr>
                <w:ilvl w:val="0"/>
                <w:numId w:val="11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Tell and write time in hours and half-hours using analog and digital clocks.</w:t>
            </w:r>
          </w:p>
          <w:p w:rsidP="00000000" w:rsidRPr="00000000" w:rsidR="00000000" w:rsidDel="00000000" w:rsidRDefault="00000000">
            <w:pPr>
              <w:numPr>
                <w:ilvl w:val="0"/>
                <w:numId w:val="11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Tell how many minutes are in an hour.</w:t>
            </w:r>
          </w:p>
          <w:p w:rsidP="00000000" w:rsidRPr="00000000" w:rsidR="00000000" w:rsidDel="00000000" w:rsidRDefault="00000000">
            <w:pPr>
              <w:numPr>
                <w:ilvl w:val="0"/>
                <w:numId w:val="11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Explain why 30 minutes is a half hour.</w:t>
            </w:r>
          </w:p>
          <w:p w:rsidP="00000000" w:rsidRPr="00000000" w:rsidR="00000000" w:rsidDel="00000000" w:rsidRDefault="00000000">
            <w:pPr>
              <w:numPr>
                <w:ilvl w:val="0"/>
                <w:numId w:val="11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Represent a given time as it would appear on an analog and digital clock.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162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1.MD.3</w:t>
            </w:r>
          </w:p>
          <w:p w:rsidP="00000000" w:rsidRPr="00000000" w:rsidR="00000000" w:rsidDel="00000000" w:rsidRDefault="00000000">
            <w:pPr>
              <w:numPr>
                <w:ilvl w:val="0"/>
                <w:numId w:val="11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Organize, represent, and interpret data in up to three categories (groups).</w:t>
            </w:r>
          </w:p>
          <w:p w:rsidP="00000000" w:rsidRPr="00000000" w:rsidR="00000000" w:rsidDel="00000000" w:rsidRDefault="00000000">
            <w:pPr>
              <w:numPr>
                <w:ilvl w:val="0"/>
                <w:numId w:val="11"/>
              </w:numPr>
              <w:spacing w:lineRule="auto" w:after="0" w:line="276" w:before="0"/>
              <w:ind w:left="16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Ask and answer questions about data.</w:t>
            </w:r>
          </w:p>
          <w:p w:rsidP="00000000" w:rsidRPr="00000000" w:rsidR="00000000" w:rsidDel="00000000" w:rsidRDefault="00000000">
            <w:pPr>
              <w:spacing w:lineRule="auto" w:after="200" w:line="276" w:before="0"/>
              <w:ind w:left="162" w:firstLine="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1.MD.4</w:t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3.2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3.3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after="200" w:line="276" w:before="0"/>
              <w:ind w:left="342" w:hanging="26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might the number grid better help you understand counting?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3.4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after="0" w:line="276" w:before="0"/>
              <w:ind w:left="342" w:hanging="26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is there always a dot in the middle of an odd number of dots?</w:t>
            </w:r>
          </w:p>
          <w:p w:rsidP="00000000" w:rsidRPr="00000000" w:rsidR="00000000" w:rsidDel="00000000" w:rsidRDefault="00000000">
            <w:pPr>
              <w:numPr>
                <w:ilvl w:val="0"/>
                <w:numId w:val="8"/>
              </w:numPr>
              <w:spacing w:lineRule="auto" w:after="200" w:line="276" w:before="0"/>
              <w:ind w:left="342" w:hanging="26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What other words might you use to help you describe patterns?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3.5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after="200" w:line="276" w:before="0"/>
              <w:ind w:left="25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How can a number line help us see patterns in counts?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3.6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Nunito" w:hAnsi="Nunito" w:eastAsia="Nunito" w:ascii="Nunito"/>
                <w:b w:val="1"/>
                <w:sz w:val="16"/>
                <w:rtl w:val="0"/>
              </w:rPr>
              <w:t xml:space="preserve">1.OA.1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Nunito" w:hAnsi="Nunito" w:eastAsia="Nunito" w:ascii="Nunito"/>
                <w:b w:val="1"/>
                <w:sz w:val="16"/>
                <w:rtl w:val="0"/>
              </w:rPr>
              <w:t xml:space="preserve">1.OA.5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Nunito" w:hAnsi="Nunito" w:eastAsia="Nunito" w:ascii="Nunito"/>
                <w:b w:val="1"/>
                <w:sz w:val="16"/>
                <w:rtl w:val="0"/>
              </w:rPr>
              <w:t xml:space="preserve">1.OA.6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Nunito" w:hAnsi="Nunito" w:eastAsia="Nunito" w:ascii="Nunito"/>
                <w:b w:val="1"/>
                <w:sz w:val="16"/>
                <w:rtl w:val="0"/>
              </w:rPr>
              <w:t xml:space="preserve">1.OA.7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Nunito" w:hAnsi="Nunito" w:eastAsia="Nunito" w:ascii="Nunito"/>
                <w:b w:val="1"/>
                <w:sz w:val="16"/>
                <w:rtl w:val="0"/>
              </w:rPr>
              <w:t xml:space="preserve">1.NBT.1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after="200" w:line="276" w:before="0"/>
              <w:ind w:left="342" w:hanging="26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What clues might you use to help understand new problems?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3.7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Nunito" w:hAnsi="Nunito" w:eastAsia="Nunito" w:ascii="Nunito"/>
                <w:b w:val="1"/>
                <w:sz w:val="16"/>
                <w:rtl w:val="0"/>
              </w:rPr>
              <w:t xml:space="preserve">1.MD.3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7"/>
              </w:numPr>
              <w:spacing w:lineRule="auto" w:after="200" w:line="276" w:before="0"/>
              <w:ind w:left="252" w:hanging="179"/>
              <w:contextualSpacing w:val="1"/>
              <w:rPr>
                <w:b w:val="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16"/>
                <w:rtl w:val="0"/>
              </w:rPr>
              <w:t xml:space="preserve">Why is it important to be able to read a clock?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3.8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Nunito" w:hAnsi="Nunito" w:eastAsia="Nunito" w:ascii="Nunito"/>
                <w:b w:val="1"/>
                <w:sz w:val="16"/>
                <w:rtl w:val="0"/>
              </w:rPr>
              <w:t xml:space="preserve">1.OA.5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Nunito" w:hAnsi="Nunito" w:eastAsia="Nunito" w:ascii="Nunito"/>
                <w:b w:val="1"/>
                <w:sz w:val="16"/>
                <w:rtl w:val="0"/>
              </w:rPr>
              <w:t xml:space="preserve">1.OA.8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Nunito" w:hAnsi="Nunito" w:eastAsia="Nunito" w:ascii="Nunito"/>
                <w:b w:val="1"/>
                <w:sz w:val="16"/>
                <w:rtl w:val="0"/>
              </w:rPr>
              <w:t xml:space="preserve">1.MD.3</w:t>
            </w:r>
          </w:p>
        </w:tc>
        <w:tc>
          <w:tcPr/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Table3"/>
              <w:bidiVisual w:val="0"/>
              <w:tblW w:w="3469.0" w:type="dxa"/>
              <w:jc w:val="left"/>
              <w:tblInd w:w="-114.0" w:type="dxa"/>
              <w:tblBorders>
                <w:top w:color="000000" w:space="0" w:val="nil" w:sz="0"/>
                <w:left w:color="000000" w:space="0" w:val="nil" w:sz="0"/>
                <w:bottom w:color="000000" w:space="0" w:val="nil" w:sz="0"/>
                <w:right w:color="000000" w:space="0" w:val="nil" w:sz="0"/>
              </w:tblBorders>
              <w:tblLayout w:type="fixed"/>
              <w:tblLook w:val="0000"/>
            </w:tblPr>
            <w:tblGrid>
              <w:gridCol w:w="3469"/>
              <w:tblGridChange w:id="0">
                <w:tblGrid>
                  <w:gridCol w:w="3469"/>
                </w:tblGrid>
              </w:tblGridChange>
            </w:tblGrid>
            <w:tr>
              <w:trPr>
                <w:trHeight w:val="560" w:hRule="atLeast"/>
              </w:trPr>
              <w:tc>
                <w:tcPr/>
                <w:p w:rsidP="00000000" w:rsidRPr="00000000" w:rsidR="00000000" w:rsidDel="00000000" w:rsidRDefault="00000000">
                  <w:pPr>
                    <w:numPr>
                      <w:ilvl w:val="0"/>
                      <w:numId w:val="6"/>
                    </w:numPr>
                    <w:spacing w:lineRule="auto" w:after="0" w:line="240" w:before="0"/>
                    <w:ind w:left="234" w:hanging="269"/>
                    <w:contextualSpacing w:val="1"/>
                    <w:rPr>
                      <w:b w:val="0"/>
                      <w:color w:val="000000"/>
                      <w:sz w:val="16"/>
                    </w:rPr>
                  </w:pPr>
                  <w:r w:rsidRPr="00000000" w:rsidR="00000000" w:rsidDel="00000000">
                    <w:rPr>
                      <w:rFonts w:cs="Calibri" w:hAnsi="Calibri" w:eastAsia="Calibri" w:ascii="Calibri"/>
                      <w:b w:val="0"/>
                      <w:color w:val="000000"/>
                      <w:sz w:val="16"/>
                      <w:rtl w:val="0"/>
                    </w:rPr>
                    <w:t xml:space="preserve">How can you get better at explaining to others what you did and why you did it? </w:t>
                  </w:r>
                </w:p>
              </w:tc>
            </w:tr>
          </w:tbl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3.9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Nunito" w:hAnsi="Nunito" w:eastAsia="Nunito" w:ascii="Nunito"/>
                <w:b w:val="1"/>
                <w:sz w:val="16"/>
                <w:rtl w:val="0"/>
              </w:rPr>
              <w:t xml:space="preserve">1.OA.5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Nunito" w:hAnsi="Nunito" w:eastAsia="Nunito" w:ascii="Nunito"/>
                <w:b w:val="1"/>
                <w:sz w:val="16"/>
                <w:rtl w:val="0"/>
              </w:rPr>
              <w:t xml:space="preserve">1.OA.6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Nunito" w:hAnsi="Nunito" w:eastAsia="Nunito" w:ascii="Nunito"/>
                <w:b w:val="1"/>
                <w:sz w:val="16"/>
                <w:rtl w:val="0"/>
              </w:rPr>
              <w:t xml:space="preserve">1.OA.8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Nunito" w:hAnsi="Nunito" w:eastAsia="Nunito" w:ascii="Nunito"/>
                <w:b w:val="1"/>
                <w:sz w:val="16"/>
                <w:rtl w:val="0"/>
              </w:rPr>
              <w:t xml:space="preserve">1.NBT.4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Nunito" w:hAnsi="Nunito" w:eastAsia="Nunito" w:ascii="Nunito"/>
                <w:b w:val="1"/>
                <w:sz w:val="16"/>
                <w:rtl w:val="0"/>
              </w:rPr>
              <w:t xml:space="preserve">1.NBT.5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4"/>
              </w:numPr>
              <w:spacing w:lineRule="auto" w:after="0" w:line="240" w:before="0"/>
              <w:ind w:left="252" w:hanging="179"/>
              <w:rPr>
                <w:b w:val="0"/>
                <w:color w:val="00000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6"/>
                <w:rtl w:val="0"/>
              </w:rPr>
              <w:t xml:space="preserve">Could you figure out the rule if you were only given one filled-in frame? Why or why not?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3.10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Nunito" w:hAnsi="Nunito" w:eastAsia="Nunito" w:ascii="Nunito"/>
                <w:b w:val="1"/>
                <w:sz w:val="16"/>
                <w:rtl w:val="0"/>
              </w:rPr>
              <w:t xml:space="preserve">1.OA.2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Nunito" w:hAnsi="Nunito" w:eastAsia="Nunito" w:ascii="Nunito"/>
                <w:b w:val="1"/>
                <w:sz w:val="16"/>
                <w:rtl w:val="0"/>
              </w:rPr>
              <w:t xml:space="preserve">1.OA.3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Nunito" w:hAnsi="Nunito" w:eastAsia="Nunito" w:ascii="Nunito"/>
                <w:b w:val="1"/>
                <w:sz w:val="16"/>
                <w:rtl w:val="0"/>
              </w:rPr>
              <w:t xml:space="preserve">1.OA.5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9"/>
              </w:numPr>
              <w:spacing w:lineRule="auto" w:after="0" w:line="240" w:before="0"/>
              <w:ind w:left="252" w:hanging="179"/>
              <w:rPr>
                <w:b w:val="0"/>
                <w:color w:val="00000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6"/>
                <w:rtl w:val="0"/>
              </w:rPr>
              <w:t xml:space="preserve">Why might you need to check the answers you found on your calculator?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3.11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Nunito" w:hAnsi="Nunito" w:eastAsia="Nunito" w:ascii="Nunito"/>
                <w:b w:val="1"/>
                <w:sz w:val="16"/>
                <w:rtl w:val="0"/>
              </w:rPr>
              <w:t xml:space="preserve">1.OA.1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40" w:before="0"/>
              <w:ind w:left="342" w:hanging="269"/>
              <w:rPr>
                <w:b w:val="0"/>
                <w:color w:val="00000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6"/>
                <w:rtl w:val="0"/>
              </w:rPr>
              <w:t xml:space="preserve">When might it be helpful to use different sets of coins for the same amount of money?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3.12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Nunito" w:hAnsi="Nunito" w:eastAsia="Nunito" w:ascii="Nunito"/>
                <w:b w:val="1"/>
                <w:sz w:val="16"/>
                <w:rtl w:val="0"/>
              </w:rPr>
              <w:t xml:space="preserve">1.OA.1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40" w:before="0"/>
              <w:ind w:left="252" w:hanging="179"/>
              <w:rPr>
                <w:b w:val="0"/>
                <w:color w:val="00000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6"/>
                <w:rtl w:val="0"/>
              </w:rPr>
              <w:t xml:space="preserve">What does it mean to be accurate?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3.13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Nunito" w:hAnsi="Nunito" w:eastAsia="Nunito" w:ascii="Nunito"/>
                <w:b w:val="1"/>
                <w:sz w:val="16"/>
                <w:rtl w:val="0"/>
              </w:rPr>
              <w:t xml:space="preserve">1.OA.1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Nunito" w:hAnsi="Nunito" w:eastAsia="Nunito" w:ascii="Nunito"/>
                <w:b w:val="1"/>
                <w:sz w:val="16"/>
                <w:rtl w:val="0"/>
              </w:rPr>
              <w:t xml:space="preserve">1.MD.4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40" w:before="0"/>
              <w:ind w:left="252" w:hanging="179"/>
              <w:rPr>
                <w:b w:val="0"/>
                <w:color w:val="00000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6"/>
                <w:rtl w:val="0"/>
              </w:rPr>
              <w:t xml:space="preserve">Do you think a line plot was a good way to show the data? Why or why not?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16"/>
                <w:rtl w:val="0"/>
              </w:rPr>
              <w:t xml:space="preserve">3.14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Nunito" w:hAnsi="Nunito" w:eastAsia="Nunito" w:ascii="Nunito"/>
                <w:b w:val="1"/>
                <w:sz w:val="16"/>
                <w:rtl w:val="0"/>
              </w:rPr>
              <w:t xml:space="preserve">1.OA.1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Nunito" w:hAnsi="Nunito" w:eastAsia="Nunito" w:ascii="Nunito"/>
                <w:b w:val="1"/>
                <w:sz w:val="16"/>
                <w:rtl w:val="0"/>
              </w:rPr>
              <w:t xml:space="preserve">1.OA.6</w:t>
            </w:r>
          </w:p>
        </w:tc>
        <w:tc>
          <w:tcPr/>
          <w:p w:rsidP="00000000" w:rsidRPr="00000000" w:rsidR="00000000" w:rsidDel="00000000" w:rsidRDefault="00000000">
            <w:pPr>
              <w:numPr>
                <w:ilvl w:val="0"/>
                <w:numId w:val="5"/>
              </w:numPr>
              <w:spacing w:lineRule="auto" w:after="0" w:line="240" w:before="0"/>
              <w:ind w:left="252" w:hanging="179"/>
              <w:rPr>
                <w:b w:val="0"/>
                <w:color w:val="000000"/>
                <w:sz w:val="16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16"/>
                <w:rtl w:val="0"/>
              </w:rPr>
              <w:t xml:space="preserve">How are Parts-and-Total diagrams and dominos similar? How are they different?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6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Assessments: 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Nunito"/>
  <w:font w:name="Times New Roman"/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Rockford Public Schools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Content Area: Math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11">
    <w:lvl w:ilvl="0">
      <w:start w:val="1"/>
      <w:numFmt w:val="bullet"/>
      <w:lvlText w:val="●"/>
      <w:lvlJc w:val="left"/>
      <w:pPr>
        <w:ind w:left="702" w:firstLine="342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22" w:firstLine="1062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42" w:firstLine="1782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62" w:firstLine="2502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582" w:firstLine="3222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02" w:firstLine="3942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22" w:firstLine="4662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42" w:firstLine="5382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62" w:firstLine="6102"/>
      </w:pPr>
      <w:rPr>
        <w:rFonts w:cs="Arial" w:hAnsi="Arial" w:eastAsia="Arial" w:ascii="Arial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3 - math map (2).docx</dc:title>
</cp:coreProperties>
</file>