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72D" w:rsidRDefault="00385A6D" w:rsidP="00385A6D">
      <w:pPr>
        <w:jc w:val="center"/>
      </w:pPr>
      <w:r>
        <w:t xml:space="preserve">Forensic Science Review Sheet </w:t>
      </w:r>
      <w:proofErr w:type="gramStart"/>
      <w:r>
        <w:t xml:space="preserve">– </w:t>
      </w:r>
      <w:r w:rsidR="00194BF9">
        <w:t xml:space="preserve"> Chapter</w:t>
      </w:r>
      <w:proofErr w:type="gramEnd"/>
      <w:r w:rsidR="00194BF9">
        <w:t xml:space="preserve"> 15 </w:t>
      </w:r>
      <w:r>
        <w:t>Impressions</w:t>
      </w:r>
    </w:p>
    <w:p w:rsidR="00385A6D" w:rsidRPr="00CB4875" w:rsidRDefault="00385A6D" w:rsidP="00385A6D">
      <w:pPr>
        <w:pStyle w:val="ListParagraph"/>
        <w:numPr>
          <w:ilvl w:val="0"/>
          <w:numId w:val="1"/>
        </w:numPr>
        <w:rPr>
          <w:sz w:val="21"/>
        </w:rPr>
      </w:pPr>
      <w:r w:rsidRPr="00CB4875">
        <w:rPr>
          <w:sz w:val="21"/>
        </w:rPr>
        <w:t xml:space="preserve">Describe the differences between latent, patent, and plastic impressions.  Give examples of each.  </w:t>
      </w:r>
    </w:p>
    <w:p w:rsidR="00385A6D" w:rsidRPr="00CB4875" w:rsidRDefault="00385A6D" w:rsidP="00385A6D">
      <w:pPr>
        <w:pStyle w:val="ListParagraph"/>
        <w:numPr>
          <w:ilvl w:val="0"/>
          <w:numId w:val="1"/>
        </w:numPr>
        <w:rPr>
          <w:sz w:val="21"/>
        </w:rPr>
      </w:pPr>
      <w:r w:rsidRPr="00CB4875">
        <w:rPr>
          <w:sz w:val="21"/>
        </w:rPr>
        <w:t>What are some characteristics of shoe impressions and what is their significance (what information can these characteristics give about the person that made them?)</w:t>
      </w:r>
    </w:p>
    <w:p w:rsidR="00385A6D" w:rsidRPr="00CB4875" w:rsidRDefault="00385A6D" w:rsidP="00385A6D">
      <w:pPr>
        <w:pStyle w:val="ListParagraph"/>
        <w:numPr>
          <w:ilvl w:val="0"/>
          <w:numId w:val="1"/>
        </w:numPr>
        <w:rPr>
          <w:sz w:val="21"/>
        </w:rPr>
      </w:pPr>
      <w:r w:rsidRPr="00CB4875">
        <w:rPr>
          <w:sz w:val="21"/>
        </w:rPr>
        <w:t xml:space="preserve">Explain the difference between class and individual evidence.  </w:t>
      </w:r>
    </w:p>
    <w:p w:rsidR="00385A6D" w:rsidRPr="00CB4875" w:rsidRDefault="00385A6D" w:rsidP="00385A6D">
      <w:pPr>
        <w:pStyle w:val="ListParagraph"/>
        <w:numPr>
          <w:ilvl w:val="0"/>
          <w:numId w:val="1"/>
        </w:numPr>
        <w:rPr>
          <w:sz w:val="21"/>
        </w:rPr>
      </w:pPr>
      <w:r w:rsidRPr="00CB4875">
        <w:rPr>
          <w:sz w:val="21"/>
        </w:rPr>
        <w:t xml:space="preserve">How </w:t>
      </w:r>
      <w:proofErr w:type="gramStart"/>
      <w:r w:rsidRPr="00CB4875">
        <w:rPr>
          <w:sz w:val="21"/>
        </w:rPr>
        <w:t>are latent prints collected</w:t>
      </w:r>
      <w:proofErr w:type="gramEnd"/>
      <w:r w:rsidRPr="00CB4875">
        <w:rPr>
          <w:sz w:val="21"/>
        </w:rPr>
        <w:t>?</w:t>
      </w:r>
    </w:p>
    <w:p w:rsidR="00385A6D" w:rsidRPr="00CB4875" w:rsidRDefault="00385A6D" w:rsidP="00385A6D">
      <w:pPr>
        <w:pStyle w:val="ListParagraph"/>
        <w:numPr>
          <w:ilvl w:val="0"/>
          <w:numId w:val="1"/>
        </w:numPr>
        <w:rPr>
          <w:sz w:val="21"/>
        </w:rPr>
      </w:pPr>
      <w:r w:rsidRPr="00CB4875">
        <w:rPr>
          <w:sz w:val="21"/>
        </w:rPr>
        <w:t xml:space="preserve">How </w:t>
      </w:r>
      <w:proofErr w:type="gramStart"/>
      <w:r w:rsidRPr="00CB4875">
        <w:rPr>
          <w:sz w:val="21"/>
        </w:rPr>
        <w:t>are plastic prints collected</w:t>
      </w:r>
      <w:proofErr w:type="gramEnd"/>
      <w:r w:rsidRPr="00CB4875">
        <w:rPr>
          <w:sz w:val="21"/>
        </w:rPr>
        <w:t xml:space="preserve">? </w:t>
      </w:r>
    </w:p>
    <w:p w:rsidR="00385A6D" w:rsidRPr="00CB4875" w:rsidRDefault="00385A6D" w:rsidP="00385A6D">
      <w:pPr>
        <w:pStyle w:val="ListParagraph"/>
        <w:numPr>
          <w:ilvl w:val="0"/>
          <w:numId w:val="1"/>
        </w:numPr>
        <w:rPr>
          <w:sz w:val="21"/>
        </w:rPr>
      </w:pPr>
      <w:r w:rsidRPr="00CB4875">
        <w:rPr>
          <w:sz w:val="21"/>
        </w:rPr>
        <w:t xml:space="preserve">What are track width, wheelbase, and turning diameter?  How are each measured? </w:t>
      </w:r>
    </w:p>
    <w:p w:rsidR="00385A6D" w:rsidRPr="00CB4875" w:rsidRDefault="00EF3C17" w:rsidP="00385A6D">
      <w:pPr>
        <w:pStyle w:val="ListParagraph"/>
        <w:numPr>
          <w:ilvl w:val="0"/>
          <w:numId w:val="1"/>
        </w:numPr>
        <w:rPr>
          <w:sz w:val="21"/>
        </w:rPr>
      </w:pPr>
      <w:r w:rsidRPr="00CB4875">
        <w:rPr>
          <w:noProof/>
          <w:sz w:val="21"/>
          <w:lang w:eastAsia="zh-CN"/>
        </w:rPr>
        <w:drawing>
          <wp:anchor distT="0" distB="0" distL="114300" distR="114300" simplePos="0" relativeHeight="251653632" behindDoc="1" locked="0" layoutInCell="1" allowOverlap="1" wp14:anchorId="22315E0A" wp14:editId="5AF17282">
            <wp:simplePos x="0" y="0"/>
            <wp:positionH relativeFrom="column">
              <wp:posOffset>304800</wp:posOffset>
            </wp:positionH>
            <wp:positionV relativeFrom="paragraph">
              <wp:posOffset>252730</wp:posOffset>
            </wp:positionV>
            <wp:extent cx="2343785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19" y="21380"/>
                <wp:lineTo x="21419" y="0"/>
                <wp:lineTo x="0" y="0"/>
              </wp:wrapPolygon>
            </wp:wrapTight>
            <wp:docPr id="2" name="Picture 2" descr="http://www.portlandmonthlymag.com/data/images/2012/7/image/4758/teeth-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ortlandmonthlymag.com/data/images/2012/7/image/4758/teeth-diag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275" b="9502"/>
                    <a:stretch/>
                  </pic:blipFill>
                  <pic:spPr bwMode="auto">
                    <a:xfrm>
                      <a:off x="0" y="0"/>
                      <a:ext cx="234378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A6D" w:rsidRPr="00CB4875">
        <w:rPr>
          <w:sz w:val="21"/>
        </w:rPr>
        <w:t xml:space="preserve">Label each tooth with the appropriate name. </w:t>
      </w:r>
    </w:p>
    <w:p w:rsidR="00385A6D" w:rsidRPr="00CB4875" w:rsidRDefault="00EF3C17" w:rsidP="00385A6D">
      <w:pPr>
        <w:rPr>
          <w:sz w:val="21"/>
        </w:rPr>
      </w:pPr>
      <w:r>
        <w:rPr>
          <w:noProof/>
          <w:lang w:eastAsia="zh-CN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4445</wp:posOffset>
            </wp:positionV>
            <wp:extent cx="2295525" cy="3953510"/>
            <wp:effectExtent l="0" t="0" r="9525" b="8890"/>
            <wp:wrapTight wrapText="bothSides">
              <wp:wrapPolygon edited="0">
                <wp:start x="0" y="0"/>
                <wp:lineTo x="0" y="21544"/>
                <wp:lineTo x="21510" y="21544"/>
                <wp:lineTo x="21510" y="0"/>
                <wp:lineTo x="0" y="0"/>
              </wp:wrapPolygon>
            </wp:wrapTight>
            <wp:docPr id="6" name="Picture 6" descr="Image result for tooth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ooth diagra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16" r="24533"/>
                    <a:stretch/>
                  </pic:blipFill>
                  <pic:spPr bwMode="auto">
                    <a:xfrm>
                      <a:off x="0" y="0"/>
                      <a:ext cx="2295525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A6D" w:rsidRPr="00CB4875" w:rsidRDefault="00385A6D" w:rsidP="00385A6D">
      <w:pPr>
        <w:rPr>
          <w:sz w:val="21"/>
        </w:rPr>
      </w:pPr>
    </w:p>
    <w:p w:rsidR="00385A6D" w:rsidRPr="00CB4875" w:rsidRDefault="00385A6D" w:rsidP="00385A6D">
      <w:pPr>
        <w:rPr>
          <w:sz w:val="21"/>
        </w:rPr>
      </w:pPr>
    </w:p>
    <w:p w:rsidR="00385A6D" w:rsidRPr="00CB4875" w:rsidRDefault="00385A6D" w:rsidP="00385A6D">
      <w:pPr>
        <w:rPr>
          <w:sz w:val="21"/>
        </w:rPr>
      </w:pPr>
    </w:p>
    <w:p w:rsidR="00CB4875" w:rsidRPr="00CB4875" w:rsidRDefault="00CB4875" w:rsidP="00385A6D">
      <w:pPr>
        <w:rPr>
          <w:sz w:val="21"/>
        </w:rPr>
      </w:pPr>
    </w:p>
    <w:p w:rsidR="00385A6D" w:rsidRPr="00CB4875" w:rsidRDefault="00385A6D" w:rsidP="00385A6D">
      <w:pPr>
        <w:rPr>
          <w:sz w:val="21"/>
        </w:rPr>
      </w:pPr>
    </w:p>
    <w:p w:rsidR="00385A6D" w:rsidRPr="00CB4875" w:rsidRDefault="00385A6D" w:rsidP="00385A6D">
      <w:pPr>
        <w:pStyle w:val="ListParagraph"/>
        <w:numPr>
          <w:ilvl w:val="0"/>
          <w:numId w:val="1"/>
        </w:numPr>
        <w:rPr>
          <w:sz w:val="21"/>
        </w:rPr>
      </w:pPr>
      <w:r w:rsidRPr="00CB4875">
        <w:rPr>
          <w:sz w:val="21"/>
        </w:rPr>
        <w:t xml:space="preserve">How </w:t>
      </w:r>
      <w:proofErr w:type="gramStart"/>
      <w:r w:rsidRPr="00CB4875">
        <w:rPr>
          <w:sz w:val="21"/>
        </w:rPr>
        <w:t>can a person’s teeth be used</w:t>
      </w:r>
      <w:proofErr w:type="gramEnd"/>
      <w:r w:rsidRPr="00CB4875">
        <w:rPr>
          <w:sz w:val="21"/>
        </w:rPr>
        <w:t xml:space="preserve"> to approximate their age?   </w:t>
      </w:r>
    </w:p>
    <w:p w:rsidR="00AC41B9" w:rsidRDefault="00EF3C17" w:rsidP="00AC41B9">
      <w:pPr>
        <w:pStyle w:val="ListParagraph"/>
        <w:numPr>
          <w:ilvl w:val="0"/>
          <w:numId w:val="1"/>
        </w:numPr>
        <w:rPr>
          <w:sz w:val="21"/>
        </w:rPr>
      </w:pPr>
      <w:r>
        <w:rPr>
          <w:sz w:val="21"/>
        </w:rPr>
        <w:t>On the diagram to the right, label the enamel, dentin</w:t>
      </w:r>
      <w:r w:rsidR="00385A6D" w:rsidRPr="00CB4875">
        <w:rPr>
          <w:sz w:val="21"/>
        </w:rPr>
        <w:t xml:space="preserve">, pulp, gum, cementum, bone, blood vessels, and nerves.  </w:t>
      </w:r>
    </w:p>
    <w:p w:rsidR="00EF3C17" w:rsidRDefault="00EF3C17" w:rsidP="00EF3C17">
      <w:pPr>
        <w:rPr>
          <w:sz w:val="21"/>
        </w:rPr>
      </w:pPr>
      <w:bookmarkStart w:id="0" w:name="_GoBack"/>
      <w:bookmarkEnd w:id="0"/>
    </w:p>
    <w:p w:rsidR="00EF3C17" w:rsidRDefault="00EF3C17" w:rsidP="00EF3C17">
      <w:pPr>
        <w:rPr>
          <w:sz w:val="21"/>
        </w:rPr>
      </w:pPr>
    </w:p>
    <w:p w:rsidR="00EF3C17" w:rsidRPr="00EF3C17" w:rsidRDefault="00EF3C17" w:rsidP="00EF3C17">
      <w:pPr>
        <w:rPr>
          <w:sz w:val="21"/>
        </w:rPr>
      </w:pPr>
    </w:p>
    <w:p w:rsidR="00EF3C17" w:rsidRDefault="00EF3C17" w:rsidP="00AC41B9">
      <w:pPr>
        <w:pStyle w:val="ListParagraph"/>
        <w:numPr>
          <w:ilvl w:val="0"/>
          <w:numId w:val="1"/>
        </w:numPr>
        <w:rPr>
          <w:sz w:val="21"/>
        </w:rPr>
      </w:pPr>
      <w:r>
        <w:rPr>
          <w:sz w:val="21"/>
        </w:rPr>
        <w:t>Use the graph and equation below to calculate:</w:t>
      </w:r>
    </w:p>
    <w:p w:rsidR="00EF3C17" w:rsidRDefault="00EF3C17" w:rsidP="00EF3C17">
      <w:pPr>
        <w:pStyle w:val="ListParagraph"/>
        <w:numPr>
          <w:ilvl w:val="1"/>
          <w:numId w:val="1"/>
        </w:numPr>
        <w:rPr>
          <w:sz w:val="21"/>
        </w:rPr>
      </w:pPr>
      <w:r>
        <w:rPr>
          <w:sz w:val="21"/>
        </w:rPr>
        <w:t xml:space="preserve"> the approximate shoe length of a person who is 75.5 inches tall </w:t>
      </w:r>
    </w:p>
    <w:p w:rsidR="00EF3C17" w:rsidRPr="00CB4875" w:rsidRDefault="00EF3C17" w:rsidP="00EF3C17">
      <w:pPr>
        <w:pStyle w:val="ListParagraph"/>
        <w:numPr>
          <w:ilvl w:val="1"/>
          <w:numId w:val="1"/>
        </w:numPr>
        <w:rPr>
          <w:sz w:val="21"/>
        </w:rPr>
      </w:pPr>
      <w:r>
        <w:rPr>
          <w:sz w:val="21"/>
        </w:rPr>
        <w:t>the approximate height of someone with a shoe length of 12.1 inches</w:t>
      </w:r>
    </w:p>
    <w:p w:rsidR="00385A6D" w:rsidRPr="00CB4875" w:rsidRDefault="00EF3C17" w:rsidP="00EF3C17">
      <w:pPr>
        <w:pStyle w:val="ListParagraph"/>
        <w:rPr>
          <w:sz w:val="21"/>
        </w:rPr>
      </w:pPr>
      <w:r>
        <w:rPr>
          <w:noProof/>
          <w:lang w:eastAsia="zh-CN"/>
        </w:rPr>
        <w:drawing>
          <wp:inline distT="0" distB="0" distL="0" distR="0" wp14:anchorId="50B77438" wp14:editId="0B3BFC0E">
            <wp:extent cx="5448300" cy="2743200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 w:rsidR="00AC41B9" w:rsidRPr="00CB4875">
        <w:rPr>
          <w:sz w:val="21"/>
        </w:rPr>
        <w:t xml:space="preserve"> </w:t>
      </w:r>
    </w:p>
    <w:sectPr w:rsidR="00385A6D" w:rsidRPr="00CB4875" w:rsidSect="00385A6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3D33F8"/>
    <w:multiLevelType w:val="hybridMultilevel"/>
    <w:tmpl w:val="A742F9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2D6A70"/>
    <w:multiLevelType w:val="hybridMultilevel"/>
    <w:tmpl w:val="A742F9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A6D"/>
    <w:rsid w:val="00194BF9"/>
    <w:rsid w:val="00385A6D"/>
    <w:rsid w:val="0058472D"/>
    <w:rsid w:val="00AC41B9"/>
    <w:rsid w:val="00CB4875"/>
    <w:rsid w:val="00EF3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F004D2"/>
  <w15:docId w15:val="{A01DEA69-BCFE-444D-B5CA-E59AE557C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5A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patt\Desktop\Forensics\Criminalistics\Unit%207%20Impression%20and%20Tool%20Marks\Labs%20and%20Activities\tracks%20of%20a%20killer%20example%20graph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Relationship</a:t>
            </a:r>
            <a:r>
              <a:rPr lang="en-US" baseline="0"/>
              <a:t> of Height to Shoe Length</a:t>
            </a:r>
            <a:endParaRPr lang="en-US"/>
          </a:p>
        </c:rich>
      </c:tx>
      <c:layout/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Shoe Length (in.)</c:v>
                </c:pt>
              </c:strCache>
            </c:strRef>
          </c:tx>
          <c:spPr>
            <a:ln w="28575">
              <a:noFill/>
            </a:ln>
          </c:spPr>
          <c:trendline>
            <c:trendlineType val="linear"/>
            <c:dispRSqr val="1"/>
            <c:dispEq val="1"/>
            <c:trendlineLbl>
              <c:layout>
                <c:manualLayout>
                  <c:x val="9.2507938255969757E-2"/>
                  <c:y val="0.22649278215223098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sz="2400" baseline="0"/>
                      <a:t>y = 0.2262x - 3.8614
R² = 0.9008</a:t>
                    </a:r>
                    <a:endParaRPr lang="en-US" sz="2400"/>
                  </a:p>
                </c:rich>
              </c:tx>
              <c:numFmt formatCode="General" sourceLinked="0"/>
            </c:trendlineLbl>
          </c:trendline>
          <c:xVal>
            <c:numRef>
              <c:f>Sheet1!$A$2:$A$16</c:f>
              <c:numCache>
                <c:formatCode>General</c:formatCode>
                <c:ptCount val="15"/>
                <c:pt idx="0">
                  <c:v>63</c:v>
                </c:pt>
                <c:pt idx="1">
                  <c:v>71</c:v>
                </c:pt>
                <c:pt idx="2">
                  <c:v>62</c:v>
                </c:pt>
                <c:pt idx="3">
                  <c:v>78</c:v>
                </c:pt>
                <c:pt idx="4">
                  <c:v>72</c:v>
                </c:pt>
                <c:pt idx="5">
                  <c:v>71</c:v>
                </c:pt>
                <c:pt idx="6">
                  <c:v>67</c:v>
                </c:pt>
                <c:pt idx="7">
                  <c:v>65</c:v>
                </c:pt>
                <c:pt idx="8">
                  <c:v>71</c:v>
                </c:pt>
                <c:pt idx="9">
                  <c:v>64</c:v>
                </c:pt>
                <c:pt idx="10">
                  <c:v>63</c:v>
                </c:pt>
                <c:pt idx="11">
                  <c:v>63</c:v>
                </c:pt>
                <c:pt idx="12">
                  <c:v>68</c:v>
                </c:pt>
                <c:pt idx="13">
                  <c:v>66</c:v>
                </c:pt>
                <c:pt idx="14">
                  <c:v>72.5</c:v>
                </c:pt>
              </c:numCache>
            </c:numRef>
          </c:xVal>
          <c:yVal>
            <c:numRef>
              <c:f>Sheet1!$B$2:$B$16</c:f>
              <c:numCache>
                <c:formatCode>General</c:formatCode>
                <c:ptCount val="15"/>
                <c:pt idx="0">
                  <c:v>11</c:v>
                </c:pt>
                <c:pt idx="1">
                  <c:v>12.5</c:v>
                </c:pt>
                <c:pt idx="2">
                  <c:v>10</c:v>
                </c:pt>
                <c:pt idx="3">
                  <c:v>14</c:v>
                </c:pt>
                <c:pt idx="4">
                  <c:v>12.5</c:v>
                </c:pt>
                <c:pt idx="5">
                  <c:v>12</c:v>
                </c:pt>
                <c:pt idx="6">
                  <c:v>11.5</c:v>
                </c:pt>
                <c:pt idx="7">
                  <c:v>10.5</c:v>
                </c:pt>
                <c:pt idx="8">
                  <c:v>12</c:v>
                </c:pt>
                <c:pt idx="9">
                  <c:v>10</c:v>
                </c:pt>
                <c:pt idx="10">
                  <c:v>10.5</c:v>
                </c:pt>
                <c:pt idx="11">
                  <c:v>10.5</c:v>
                </c:pt>
                <c:pt idx="12">
                  <c:v>12</c:v>
                </c:pt>
                <c:pt idx="13">
                  <c:v>11</c:v>
                </c:pt>
                <c:pt idx="14">
                  <c:v>12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DAF-4F1F-B5FA-C4F4D6E319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8128000"/>
        <c:axId val="58128576"/>
      </c:scatterChart>
      <c:valAx>
        <c:axId val="58128000"/>
        <c:scaling>
          <c:orientation val="minMax"/>
          <c:min val="6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Height (inches)</a:t>
                </a:r>
              </a:p>
            </c:rich>
          </c:tx>
          <c:layout/>
          <c:overlay val="0"/>
        </c:title>
        <c:numFmt formatCode="General" sourceLinked="1"/>
        <c:majorTickMark val="none"/>
        <c:minorTickMark val="none"/>
        <c:tickLblPos val="nextTo"/>
        <c:crossAx val="58128576"/>
        <c:crosses val="autoZero"/>
        <c:crossBetween val="midCat"/>
      </c:valAx>
      <c:valAx>
        <c:axId val="5812857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Shoe</a:t>
                </a:r>
                <a:r>
                  <a:rPr lang="en-US" baseline="0"/>
                  <a:t> Length (inches)</a:t>
                </a:r>
                <a:endParaRPr lang="en-US"/>
              </a:p>
            </c:rich>
          </c:tx>
          <c:layout/>
          <c:overlay val="0"/>
        </c:title>
        <c:numFmt formatCode="General" sourceLinked="1"/>
        <c:majorTickMark val="none"/>
        <c:minorTickMark val="none"/>
        <c:tickLblPos val="nextTo"/>
        <c:crossAx val="58128000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141</Words>
  <Characters>804</Characters>
  <Application>Microsoft Office Word</Application>
  <DocSecurity>0</DocSecurity>
  <Lines>6</Lines>
  <Paragraphs>1</Paragraphs>
  <ScaleCrop>false</ScaleCrop>
  <Company>Forest Hills Public Schools</Company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fhpstech</dc:creator>
  <cp:lastModifiedBy>Lindsey Patt</cp:lastModifiedBy>
  <cp:revision>5</cp:revision>
  <dcterms:created xsi:type="dcterms:W3CDTF">2015-01-30T20:25:00Z</dcterms:created>
  <dcterms:modified xsi:type="dcterms:W3CDTF">2018-02-05T12:23:00Z</dcterms:modified>
</cp:coreProperties>
</file>